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1" w:rsidRPr="003A1BD1" w:rsidRDefault="003A1BD1" w:rsidP="003A1BD1">
      <w:pPr>
        <w:ind w:right="-5" w:firstLine="300"/>
        <w:jc w:val="center"/>
        <w:rPr>
          <w:b/>
          <w:szCs w:val="22"/>
          <w:lang w:eastAsia="en-US"/>
        </w:rPr>
      </w:pPr>
      <w:bookmarkStart w:id="0" w:name="_GoBack"/>
      <w:bookmarkEnd w:id="0"/>
      <w:r w:rsidRPr="003A1BD1">
        <w:rPr>
          <w:b/>
          <w:szCs w:val="22"/>
          <w:lang w:eastAsia="en-US"/>
        </w:rPr>
        <w:t>Договор</w:t>
      </w:r>
      <w:r w:rsidR="00E42388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№</w:t>
      </w:r>
      <w:r w:rsidR="00E42388">
        <w:rPr>
          <w:b/>
          <w:szCs w:val="22"/>
          <w:lang w:eastAsia="en-US"/>
        </w:rPr>
        <w:t xml:space="preserve"> </w:t>
      </w:r>
      <w:r w:rsidR="008F30F9">
        <w:rPr>
          <w:szCs w:val="22"/>
          <w:lang w:eastAsia="en-US"/>
        </w:rPr>
        <w:t>_________</w:t>
      </w:r>
      <w:r w:rsidRPr="003A1BD1">
        <w:rPr>
          <w:szCs w:val="22"/>
          <w:lang w:eastAsia="en-US"/>
        </w:rPr>
        <w:t>_</w:t>
      </w:r>
    </w:p>
    <w:p w:rsidR="003A1BD1" w:rsidRPr="003A1BD1" w:rsidRDefault="003A1BD1" w:rsidP="003A1BD1">
      <w:pPr>
        <w:ind w:right="-5" w:firstLine="300"/>
        <w:jc w:val="center"/>
        <w:rPr>
          <w:b/>
          <w:szCs w:val="22"/>
          <w:lang w:eastAsia="en-US"/>
        </w:rPr>
      </w:pPr>
    </w:p>
    <w:p w:rsidR="003A1BD1" w:rsidRPr="003A1BD1" w:rsidRDefault="003A1BD1" w:rsidP="003A1BD1">
      <w:pPr>
        <w:ind w:right="-5" w:firstLine="300"/>
        <w:jc w:val="center"/>
        <w:rPr>
          <w:b/>
          <w:szCs w:val="22"/>
          <w:lang w:eastAsia="en-US"/>
        </w:rPr>
      </w:pPr>
    </w:p>
    <w:p w:rsidR="003A1BD1" w:rsidRPr="003A1BD1" w:rsidRDefault="00B76D11" w:rsidP="003A1BD1">
      <w:pPr>
        <w:ind w:right="-5"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г.</w:t>
      </w:r>
      <w:r w:rsidR="00E42388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Оренбург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B12145"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BA4915">
        <w:rPr>
          <w:szCs w:val="22"/>
          <w:lang w:eastAsia="en-US"/>
        </w:rPr>
        <w:t xml:space="preserve">       </w:t>
      </w:r>
      <w:r w:rsidR="003A1BD1" w:rsidRPr="003A1BD1">
        <w:rPr>
          <w:szCs w:val="22"/>
          <w:lang w:eastAsia="en-US"/>
        </w:rPr>
        <w:t>«____»</w:t>
      </w:r>
      <w:r w:rsidR="00E42388">
        <w:rPr>
          <w:szCs w:val="22"/>
          <w:lang w:eastAsia="en-US"/>
        </w:rPr>
        <w:t xml:space="preserve"> </w:t>
      </w:r>
      <w:r w:rsidR="003A1BD1" w:rsidRPr="003A1BD1">
        <w:rPr>
          <w:szCs w:val="22"/>
          <w:lang w:eastAsia="en-US"/>
        </w:rPr>
        <w:t>___________</w:t>
      </w:r>
      <w:r w:rsidR="00E42388">
        <w:rPr>
          <w:szCs w:val="22"/>
          <w:lang w:eastAsia="en-US"/>
        </w:rPr>
        <w:t xml:space="preserve"> </w:t>
      </w:r>
      <w:r w:rsidR="003A1BD1" w:rsidRPr="003A1BD1">
        <w:rPr>
          <w:szCs w:val="22"/>
          <w:lang w:eastAsia="en-US"/>
        </w:rPr>
        <w:t>20___</w:t>
      </w:r>
      <w:r w:rsidR="00E42388">
        <w:rPr>
          <w:szCs w:val="22"/>
          <w:lang w:eastAsia="en-US"/>
        </w:rPr>
        <w:t xml:space="preserve"> </w:t>
      </w:r>
      <w:r w:rsidR="003A1BD1" w:rsidRPr="003A1BD1">
        <w:rPr>
          <w:szCs w:val="22"/>
          <w:lang w:eastAsia="en-US"/>
        </w:rPr>
        <w:t>г.</w:t>
      </w:r>
    </w:p>
    <w:p w:rsidR="003A1BD1" w:rsidRPr="003A1BD1" w:rsidRDefault="003A1BD1" w:rsidP="003A1BD1">
      <w:pPr>
        <w:ind w:right="-5" w:firstLine="300"/>
        <w:jc w:val="center"/>
        <w:rPr>
          <w:b/>
          <w:szCs w:val="22"/>
          <w:lang w:eastAsia="en-US"/>
        </w:rPr>
      </w:pPr>
    </w:p>
    <w:p w:rsidR="00FF7E55" w:rsidRPr="00FF7E55" w:rsidRDefault="003A1BD1" w:rsidP="00FF7E55">
      <w:pPr>
        <w:tabs>
          <w:tab w:val="left" w:pos="1620"/>
        </w:tabs>
        <w:ind w:firstLine="567"/>
        <w:jc w:val="both"/>
        <w:rPr>
          <w:sz w:val="22"/>
          <w:szCs w:val="22"/>
          <w:lang w:eastAsia="en-US"/>
        </w:rPr>
      </w:pPr>
      <w:r w:rsidRPr="00FF7E55">
        <w:rPr>
          <w:szCs w:val="22"/>
          <w:lang w:eastAsia="en-US"/>
        </w:rPr>
        <w:t>Федеральное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государственное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бюджетное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образовательное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учреждение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высшего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образования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«Оренбургский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</w:t>
      </w:r>
      <w:r w:rsidR="0074173A" w:rsidRPr="00FF7E55">
        <w:rPr>
          <w:szCs w:val="22"/>
          <w:lang w:eastAsia="en-US"/>
        </w:rPr>
        <w:t>осударственный</w:t>
      </w:r>
      <w:r w:rsidR="00E42388" w:rsidRPr="00FF7E55">
        <w:rPr>
          <w:szCs w:val="22"/>
          <w:lang w:eastAsia="en-US"/>
        </w:rPr>
        <w:t xml:space="preserve"> </w:t>
      </w:r>
      <w:r w:rsidR="0074173A" w:rsidRPr="00FF7E55">
        <w:rPr>
          <w:szCs w:val="22"/>
          <w:lang w:eastAsia="en-US"/>
        </w:rPr>
        <w:t>университет»,</w:t>
      </w:r>
      <w:r w:rsidR="00E42388" w:rsidRPr="00FF7E55">
        <w:rPr>
          <w:szCs w:val="22"/>
          <w:lang w:eastAsia="en-US"/>
        </w:rPr>
        <w:t xml:space="preserve"> </w:t>
      </w:r>
      <w:r w:rsidR="0074173A" w:rsidRPr="00FF7E55">
        <w:rPr>
          <w:szCs w:val="22"/>
          <w:lang w:eastAsia="en-US"/>
        </w:rPr>
        <w:t>именуемое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E42388" w:rsidRPr="00FF7E55">
        <w:rPr>
          <w:szCs w:val="22"/>
          <w:lang w:eastAsia="en-US"/>
        </w:rPr>
        <w:t xml:space="preserve"> </w:t>
      </w:r>
      <w:r w:rsidR="0074173A" w:rsidRPr="00FF7E55">
        <w:rPr>
          <w:szCs w:val="22"/>
          <w:lang w:eastAsia="en-US"/>
        </w:rPr>
        <w:t>дальнейшем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«Исполнитель»,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осуществляющее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образовательную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деятельность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основании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бессрочной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лицензии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регистрационный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№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1962,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выданной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Федеральной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службой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по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надзору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сфере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образования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науки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25.02.2016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года,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свидетельства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государственной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аккредитации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№</w:t>
      </w:r>
      <w:r w:rsidR="00BA4915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1986,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выданного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Федеральной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службой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по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надзору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сфере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образования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науки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срок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с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06.06.2016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года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до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16.04.2020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года,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лице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проректора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по</w:t>
      </w:r>
      <w:r w:rsidR="00E42388" w:rsidRPr="00FF7E55">
        <w:rPr>
          <w:szCs w:val="22"/>
          <w:lang w:eastAsia="en-US"/>
        </w:rPr>
        <w:t xml:space="preserve"> </w:t>
      </w:r>
      <w:r w:rsidR="0048391B" w:rsidRPr="0048391B">
        <w:rPr>
          <w:sz w:val="22"/>
          <w:szCs w:val="22"/>
          <w:lang w:eastAsia="en-US"/>
        </w:rPr>
        <w:t>научной работе Боровского Александра Сергеевича, действующего на основании доверенности № 99-Юр от 06.08.2019 года</w:t>
      </w:r>
      <w:r w:rsidR="00FF7E55" w:rsidRPr="00FF7E55">
        <w:rPr>
          <w:sz w:val="22"/>
          <w:szCs w:val="22"/>
          <w:lang w:eastAsia="en-US"/>
        </w:rPr>
        <w:t xml:space="preserve">, </w:t>
      </w:r>
      <w:r w:rsidR="00FF7E55" w:rsidRPr="00AE0E13">
        <w:rPr>
          <w:lang w:eastAsia="en-US"/>
        </w:rPr>
        <w:t>с одной стороны</w:t>
      </w:r>
      <w:r w:rsidR="00FF7E55" w:rsidRPr="00FF7E55">
        <w:rPr>
          <w:sz w:val="22"/>
          <w:szCs w:val="22"/>
          <w:lang w:eastAsia="en-US"/>
        </w:rPr>
        <w:t>, и_____________________________________________________________________________________,</w:t>
      </w:r>
    </w:p>
    <w:p w:rsidR="00FF7E55" w:rsidRPr="00FF7E55" w:rsidRDefault="00FF7E55" w:rsidP="00FF7E55">
      <w:pPr>
        <w:tabs>
          <w:tab w:val="left" w:pos="1620"/>
        </w:tabs>
        <w:ind w:firstLine="567"/>
        <w:jc w:val="both"/>
        <w:rPr>
          <w:sz w:val="16"/>
          <w:szCs w:val="16"/>
          <w:lang w:eastAsia="en-US"/>
        </w:rPr>
      </w:pPr>
      <w:r w:rsidRPr="00FF7E55">
        <w:rPr>
          <w:sz w:val="16"/>
          <w:szCs w:val="16"/>
          <w:lang w:eastAsia="en-US"/>
        </w:rPr>
        <w:t xml:space="preserve">                                                  (наименование объединения, организации, предприятия)</w:t>
      </w:r>
    </w:p>
    <w:p w:rsidR="0094342E" w:rsidRPr="00FF7E55" w:rsidRDefault="0094342E" w:rsidP="00FF7E55">
      <w:pPr>
        <w:tabs>
          <w:tab w:val="left" w:pos="1620"/>
        </w:tabs>
        <w:jc w:val="both"/>
        <w:rPr>
          <w:szCs w:val="22"/>
          <w:lang w:eastAsia="en-US"/>
        </w:rPr>
      </w:pPr>
      <w:r w:rsidRPr="00FF7E55">
        <w:rPr>
          <w:szCs w:val="22"/>
          <w:lang w:eastAsia="en-US"/>
        </w:rPr>
        <w:t>именуемое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дальнейшем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«</w:t>
      </w:r>
      <w:r w:rsidR="000F1281" w:rsidRPr="00FF7E55">
        <w:rPr>
          <w:szCs w:val="22"/>
          <w:lang w:eastAsia="en-US"/>
        </w:rPr>
        <w:t>Заказчик</w:t>
      </w:r>
      <w:r w:rsidRPr="00FF7E55">
        <w:rPr>
          <w:szCs w:val="22"/>
          <w:lang w:eastAsia="en-US"/>
        </w:rPr>
        <w:t>»,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в</w:t>
      </w:r>
      <w:r w:rsidR="000A737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лице______________________________</w:t>
      </w:r>
      <w:r w:rsidR="007F42DF" w:rsidRPr="00FF7E55">
        <w:rPr>
          <w:szCs w:val="22"/>
          <w:lang w:eastAsia="en-US"/>
        </w:rPr>
        <w:t>________</w:t>
      </w:r>
      <w:r w:rsidR="00FF7E55">
        <w:rPr>
          <w:szCs w:val="22"/>
          <w:lang w:eastAsia="en-US"/>
        </w:rPr>
        <w:t>________</w:t>
      </w:r>
      <w:r w:rsidRPr="00FF7E55">
        <w:rPr>
          <w:szCs w:val="22"/>
          <w:lang w:eastAsia="en-US"/>
        </w:rPr>
        <w:t>,</w:t>
      </w:r>
    </w:p>
    <w:p w:rsidR="0094342E" w:rsidRPr="00FF7E55" w:rsidRDefault="000A7378" w:rsidP="00FF7E55">
      <w:pPr>
        <w:tabs>
          <w:tab w:val="left" w:pos="1620"/>
        </w:tabs>
        <w:jc w:val="both"/>
        <w:rPr>
          <w:sz w:val="16"/>
          <w:szCs w:val="22"/>
          <w:lang w:eastAsia="en-US"/>
        </w:rPr>
      </w:pPr>
      <w:r w:rsidRPr="00FF7E55">
        <w:rPr>
          <w:sz w:val="16"/>
          <w:szCs w:val="22"/>
          <w:lang w:eastAsia="en-US"/>
        </w:rPr>
        <w:t xml:space="preserve">                                                                                                       </w:t>
      </w:r>
      <w:r w:rsidR="00FF7E55">
        <w:rPr>
          <w:sz w:val="16"/>
          <w:szCs w:val="22"/>
          <w:lang w:eastAsia="en-US"/>
        </w:rPr>
        <w:t xml:space="preserve">                                   </w:t>
      </w:r>
      <w:r w:rsidR="0094342E" w:rsidRPr="00FF7E55">
        <w:rPr>
          <w:sz w:val="16"/>
          <w:szCs w:val="22"/>
          <w:lang w:eastAsia="en-US"/>
        </w:rPr>
        <w:t>(должность,</w:t>
      </w:r>
      <w:r w:rsidR="00E42388" w:rsidRPr="00FF7E55">
        <w:rPr>
          <w:sz w:val="16"/>
          <w:szCs w:val="22"/>
          <w:lang w:eastAsia="en-US"/>
        </w:rPr>
        <w:t xml:space="preserve"> </w:t>
      </w:r>
      <w:r w:rsidR="0094342E" w:rsidRPr="00FF7E55">
        <w:rPr>
          <w:sz w:val="16"/>
          <w:szCs w:val="22"/>
          <w:lang w:eastAsia="en-US"/>
        </w:rPr>
        <w:t>ФИО)</w:t>
      </w:r>
    </w:p>
    <w:p w:rsidR="003A1BD1" w:rsidRPr="003A1BD1" w:rsidRDefault="0094342E" w:rsidP="00FF7E55">
      <w:pPr>
        <w:tabs>
          <w:tab w:val="left" w:pos="1620"/>
        </w:tabs>
        <w:jc w:val="both"/>
        <w:rPr>
          <w:szCs w:val="22"/>
          <w:lang w:eastAsia="en-US"/>
        </w:rPr>
      </w:pPr>
      <w:r w:rsidRPr="00FF7E55">
        <w:rPr>
          <w:szCs w:val="22"/>
          <w:lang w:eastAsia="en-US"/>
        </w:rPr>
        <w:t>действующего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на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основании</w:t>
      </w:r>
      <w:r w:rsidR="00E42388" w:rsidRPr="00FF7E55">
        <w:rPr>
          <w:szCs w:val="22"/>
          <w:lang w:eastAsia="en-US"/>
        </w:rPr>
        <w:t xml:space="preserve"> </w:t>
      </w:r>
      <w:r w:rsidRPr="00FF7E55">
        <w:rPr>
          <w:szCs w:val="22"/>
          <w:lang w:eastAsia="en-US"/>
        </w:rPr>
        <w:t>___________________</w:t>
      </w:r>
      <w:r w:rsidR="003A1BD1" w:rsidRPr="00FF7E55">
        <w:rPr>
          <w:szCs w:val="22"/>
          <w:lang w:eastAsia="en-US"/>
        </w:rPr>
        <w:t>,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со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второй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стороны,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совместно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именуемые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«Стороны»,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заключили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настоящий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договор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о</w:t>
      </w:r>
      <w:r w:rsidR="00E42388" w:rsidRPr="00FF7E55">
        <w:rPr>
          <w:szCs w:val="22"/>
          <w:lang w:eastAsia="en-US"/>
        </w:rPr>
        <w:t xml:space="preserve"> </w:t>
      </w:r>
      <w:r w:rsidR="003A1BD1" w:rsidRPr="00FF7E55">
        <w:rPr>
          <w:szCs w:val="22"/>
          <w:lang w:eastAsia="en-US"/>
        </w:rPr>
        <w:t>нижеследующем.</w:t>
      </w:r>
    </w:p>
    <w:p w:rsidR="003A1BD1" w:rsidRPr="003A1BD1" w:rsidRDefault="003A1BD1" w:rsidP="00BA4915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Cs w:val="22"/>
          <w:lang w:eastAsia="en-US"/>
        </w:rPr>
      </w:pPr>
    </w:p>
    <w:p w:rsidR="003A1BD1" w:rsidRPr="00E42388" w:rsidRDefault="00BA4915" w:rsidP="00BA4915">
      <w:pPr>
        <w:pStyle w:val="ab"/>
        <w:widowControl w:val="0"/>
        <w:tabs>
          <w:tab w:val="left" w:pos="180"/>
        </w:tabs>
        <w:autoSpaceDE w:val="0"/>
        <w:autoSpaceDN w:val="0"/>
        <w:adjustRightInd w:val="0"/>
        <w:ind w:left="0" w:right="-5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</w:t>
      </w:r>
      <w:r w:rsidR="00E42388">
        <w:rPr>
          <w:b/>
          <w:szCs w:val="22"/>
          <w:lang w:eastAsia="en-US"/>
        </w:rPr>
        <w:t xml:space="preserve"> </w:t>
      </w:r>
      <w:r w:rsidR="003A1BD1" w:rsidRPr="00E42388">
        <w:rPr>
          <w:b/>
          <w:szCs w:val="22"/>
          <w:lang w:eastAsia="en-US"/>
        </w:rPr>
        <w:t>Предмет</w:t>
      </w:r>
      <w:r w:rsidR="00E42388">
        <w:rPr>
          <w:b/>
          <w:szCs w:val="22"/>
          <w:lang w:eastAsia="en-US"/>
        </w:rPr>
        <w:t xml:space="preserve"> </w:t>
      </w:r>
      <w:r w:rsidR="003A1BD1" w:rsidRPr="00E42388">
        <w:rPr>
          <w:b/>
          <w:szCs w:val="22"/>
          <w:lang w:eastAsia="en-US"/>
        </w:rPr>
        <w:t>договора</w:t>
      </w:r>
    </w:p>
    <w:p w:rsidR="00A07182" w:rsidRDefault="00E56B06" w:rsidP="00E56B06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E56B06">
        <w:rPr>
          <w:sz w:val="22"/>
          <w:szCs w:val="22"/>
        </w:rPr>
        <w:t>1.</w:t>
      </w:r>
      <w:r>
        <w:rPr>
          <w:sz w:val="22"/>
          <w:szCs w:val="22"/>
        </w:rPr>
        <w:t xml:space="preserve">1. </w:t>
      </w:r>
      <w:r w:rsidR="00921974" w:rsidRPr="00AE0E13">
        <w:t>Исполнитель обязуется предоставить образовательную услугу</w:t>
      </w:r>
      <w:r w:rsidR="00A07182">
        <w:rPr>
          <w:sz w:val="22"/>
          <w:szCs w:val="22"/>
        </w:rPr>
        <w:t xml:space="preserve"> </w:t>
      </w:r>
      <w:r w:rsidR="006751D1" w:rsidRPr="00AE0E13">
        <w:t>по</w:t>
      </w:r>
      <w:r w:rsidR="006751D1">
        <w:rPr>
          <w:sz w:val="22"/>
          <w:szCs w:val="22"/>
        </w:rPr>
        <w:t xml:space="preserve"> </w:t>
      </w:r>
      <w:r w:rsidR="00A07182">
        <w:rPr>
          <w:sz w:val="22"/>
          <w:szCs w:val="22"/>
        </w:rPr>
        <w:t>____________________________________________________________________________________________</w:t>
      </w:r>
    </w:p>
    <w:p w:rsidR="00A07182" w:rsidRPr="00A07182" w:rsidRDefault="00A07182" w:rsidP="00A07182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center"/>
        <w:rPr>
          <w:sz w:val="16"/>
          <w:szCs w:val="16"/>
        </w:rPr>
      </w:pPr>
      <w:r w:rsidRPr="00A07182">
        <w:rPr>
          <w:sz w:val="16"/>
          <w:szCs w:val="16"/>
        </w:rPr>
        <w:t>повышение квалификации, или квалификационная подготовка или профессиональная переподготовка</w:t>
      </w:r>
    </w:p>
    <w:p w:rsidR="00921974" w:rsidRPr="00E56B06" w:rsidRDefault="00AE0E13" w:rsidP="00AE0E13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>
        <w:t>работников</w:t>
      </w:r>
      <w:r w:rsidR="00921974" w:rsidRPr="00AE0E13">
        <w:t xml:space="preserve"> </w:t>
      </w:r>
      <w:r w:rsidRPr="00AE0E13">
        <w:t>Заказчик</w:t>
      </w:r>
      <w:r>
        <w:t>а, указанных в приложении к настоящему договору (далее – Обучающи</w:t>
      </w:r>
      <w:r w:rsidR="0040667A">
        <w:t>е</w:t>
      </w:r>
      <w:r>
        <w:t xml:space="preserve">ся), </w:t>
      </w:r>
      <w:r w:rsidRPr="00AE0E13">
        <w:t>а Заказчик</w:t>
      </w:r>
      <w:r>
        <w:t xml:space="preserve"> </w:t>
      </w:r>
      <w:r w:rsidR="00921974" w:rsidRPr="00AE0E13">
        <w:t>обязуется оплатить обучение</w:t>
      </w:r>
      <w:r>
        <w:t xml:space="preserve"> Обучающихся</w:t>
      </w:r>
      <w:r w:rsidR="00921974" w:rsidRPr="00AE0E13">
        <w:t xml:space="preserve"> по специально разработанной </w:t>
      </w:r>
      <w:r w:rsidRPr="00AE0E13">
        <w:t>научно-</w:t>
      </w:r>
      <w:r w:rsidR="0040667A">
        <w:t>исследовательски</w:t>
      </w:r>
      <w:r w:rsidRPr="00AE0E13">
        <w:t>м центром «Новые транспортные технологии»</w:t>
      </w:r>
      <w:r w:rsidR="00921974" w:rsidRPr="00AE0E13">
        <w:t xml:space="preserve"> программе, зарегистрированной в управлении научных исследований Оренбургского государственног</w:t>
      </w:r>
      <w:r>
        <w:t xml:space="preserve">о университета как произведение </w:t>
      </w:r>
      <w:r w:rsidR="00921974" w:rsidRPr="00AE0E13">
        <w:t>науки</w:t>
      </w:r>
      <w:r>
        <w:t>, на тему: «</w:t>
      </w:r>
      <w:r w:rsidR="00921974" w:rsidRPr="00E56B06">
        <w:t>______________________________</w:t>
      </w:r>
      <w:r w:rsidR="00E56B06">
        <w:t>__________</w:t>
      </w:r>
      <w:r w:rsidR="00921974" w:rsidRPr="00E56B06">
        <w:t>_______________________» (далее – образовательная программа) по _________________________________ форме обучения в соответствии с учебными планами, в том числе индивидуальными, и образовате</w:t>
      </w:r>
      <w:r>
        <w:t>льными программами Исполнителя.</w:t>
      </w:r>
    </w:p>
    <w:p w:rsidR="00921974" w:rsidRPr="00AE0E13" w:rsidRDefault="00921974" w:rsidP="0092197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</w:pPr>
      <w:r w:rsidRPr="00AF7444">
        <w:rPr>
          <w:sz w:val="22"/>
          <w:szCs w:val="22"/>
        </w:rPr>
        <w:t>1.2</w:t>
      </w:r>
      <w:r>
        <w:rPr>
          <w:sz w:val="22"/>
          <w:szCs w:val="22"/>
        </w:rPr>
        <w:t>.</w:t>
      </w:r>
      <w:r w:rsidRPr="00AF7444">
        <w:rPr>
          <w:sz w:val="22"/>
          <w:szCs w:val="22"/>
        </w:rPr>
        <w:t xml:space="preserve"> </w:t>
      </w:r>
      <w:r w:rsidRPr="00AE0E13">
        <w:t>Период обучения с «__» _______ 20__ г. по «___» _______ 20__ г.</w:t>
      </w:r>
    </w:p>
    <w:p w:rsidR="00921974" w:rsidRPr="00AE0E13" w:rsidRDefault="00921974" w:rsidP="0092197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</w:pPr>
      <w:r w:rsidRPr="00AE0E13">
        <w:t>1.3. Срок освоения образовательной программы составляет _____ часов.</w:t>
      </w:r>
    </w:p>
    <w:p w:rsidR="00921974" w:rsidRPr="00AE0E13" w:rsidRDefault="00921974" w:rsidP="0092197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</w:pPr>
      <w:r w:rsidRPr="00AE0E13">
        <w:t>1.4. Результаты оказания образовательных услуг оформляются актом оказанных услуг.</w:t>
      </w:r>
    </w:p>
    <w:p w:rsidR="00921974" w:rsidRDefault="00921974" w:rsidP="0092197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E0E13">
        <w:t>1.5. Место оказания услуг:</w:t>
      </w:r>
      <w:r w:rsidRPr="00AF74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921974" w:rsidRDefault="00921974" w:rsidP="0092197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414A5A">
        <w:rPr>
          <w:sz w:val="22"/>
          <w:szCs w:val="22"/>
        </w:rPr>
        <w:t>__________________</w:t>
      </w:r>
    </w:p>
    <w:p w:rsidR="005E75CF" w:rsidRDefault="00921974" w:rsidP="0092197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sz w:val="16"/>
          <w:szCs w:val="16"/>
        </w:rPr>
      </w:pPr>
      <w:r w:rsidRPr="00811A98">
        <w:rPr>
          <w:sz w:val="16"/>
          <w:szCs w:val="16"/>
        </w:rPr>
        <w:t>(</w:t>
      </w:r>
      <w:r w:rsidR="005E75CF">
        <w:rPr>
          <w:sz w:val="16"/>
          <w:szCs w:val="16"/>
        </w:rPr>
        <w:t>образовательное подразделение, при необходимости научное подразделение)</w:t>
      </w:r>
    </w:p>
    <w:p w:rsidR="00921974" w:rsidRPr="00274831" w:rsidRDefault="00921974" w:rsidP="0092197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21974" w:rsidRPr="00811A98" w:rsidRDefault="00921974" w:rsidP="0092197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6"/>
          <w:szCs w:val="16"/>
        </w:rPr>
      </w:pPr>
      <w:r w:rsidRPr="00811A98">
        <w:rPr>
          <w:sz w:val="16"/>
          <w:szCs w:val="16"/>
        </w:rPr>
        <w:t>(</w:t>
      </w:r>
      <w:r>
        <w:rPr>
          <w:sz w:val="16"/>
          <w:szCs w:val="16"/>
        </w:rPr>
        <w:t>местоположение</w:t>
      </w:r>
      <w:r w:rsidRPr="00811A98">
        <w:rPr>
          <w:sz w:val="16"/>
          <w:szCs w:val="16"/>
        </w:rPr>
        <w:t>)</w:t>
      </w: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Cs w:val="22"/>
          <w:lang w:eastAsia="en-US"/>
        </w:rPr>
      </w:pPr>
    </w:p>
    <w:p w:rsidR="003A1BD1" w:rsidRPr="003A1BD1" w:rsidRDefault="003A1BD1" w:rsidP="00BA4915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2.</w:t>
      </w:r>
      <w:r w:rsidR="00E42388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Права</w:t>
      </w:r>
      <w:r w:rsidR="00E42388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</w:t>
      </w:r>
      <w:r w:rsidR="00E42388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обязанности</w:t>
      </w:r>
      <w:r w:rsidR="00E42388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Сторон</w:t>
      </w: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Исполнитель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обязан:</w:t>
      </w:r>
    </w:p>
    <w:p w:rsidR="003A1BD1" w:rsidRPr="003A1BD1" w:rsidRDefault="003A1BD1" w:rsidP="003A1BD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2.1.1.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Зачислить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Обучающихся,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выполнивших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установленные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законодательством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Российской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Федерации,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уставом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иными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локальными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нормативными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актами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Исполнителя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условия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приема,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число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программе.</w:t>
      </w:r>
    </w:p>
    <w:p w:rsidR="003A1BD1" w:rsidRPr="003A1BD1" w:rsidRDefault="003A1BD1" w:rsidP="003A1BD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2.1.2.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Организовать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обеспечить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надлежащее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предоставление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образовательных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услуг,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предусмотренных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разделом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1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договора,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соответствии</w:t>
      </w:r>
      <w:r w:rsidR="00E42388">
        <w:rPr>
          <w:szCs w:val="22"/>
          <w:lang w:eastAsia="en-US"/>
        </w:rPr>
        <w:t xml:space="preserve"> с </w:t>
      </w:r>
      <w:r w:rsidRPr="003A1BD1">
        <w:rPr>
          <w:szCs w:val="22"/>
          <w:lang w:eastAsia="en-US"/>
        </w:rPr>
        <w:t>учебным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планом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(индивидуальным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учебным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планом)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расписанием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занятий</w:t>
      </w:r>
      <w:r w:rsidR="00E4238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Исполнителя.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2.1.3.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Обеспечить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Обучающимся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предусмотренные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</w:t>
      </w:r>
      <w:r w:rsidR="00EC682B" w:rsidRPr="00EC682B">
        <w:rPr>
          <w:szCs w:val="22"/>
          <w:lang w:eastAsia="en-US"/>
        </w:rPr>
        <w:t>ыми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</w:t>
      </w:r>
      <w:r w:rsidR="00EC682B" w:rsidRPr="00EC682B">
        <w:rPr>
          <w:szCs w:val="22"/>
          <w:lang w:eastAsia="en-US"/>
        </w:rPr>
        <w:t>ами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условия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освоения,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а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так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же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уважение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человеческого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достоинства,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защиту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всех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форм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физического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психического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насилия,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оскорбления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личности,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охрану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жизни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здоровья.</w:t>
      </w:r>
    </w:p>
    <w:p w:rsidR="003A1BD1" w:rsidRPr="003A1BD1" w:rsidRDefault="003A1BD1" w:rsidP="003A1BD1">
      <w:pPr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2.1.4.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Обеспечить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неразглашение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сведений,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содержащих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персональные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данные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ставших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известными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Исполнителю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соответствии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настоящим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договором,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исключением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случаев,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когда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предоставление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таких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сведений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предусмотрено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законодательством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Российской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Федерации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необходимо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для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сохранения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жизни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здоровья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Обучающихся.</w:t>
      </w:r>
    </w:p>
    <w:p w:rsidR="003A1BD1" w:rsidRPr="003A1BD1" w:rsidRDefault="003A1BD1" w:rsidP="003A1BD1">
      <w:pPr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lastRenderedPageBreak/>
        <w:t>2.1.5.</w:t>
      </w:r>
      <w:r w:rsidR="000A7378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Осуществлять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текущий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контроль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успеваемости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промежуточную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аттестацию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Обучающихся.</w:t>
      </w:r>
    </w:p>
    <w:p w:rsidR="00FB1AC8" w:rsidRDefault="003A1BD1" w:rsidP="00EC682B">
      <w:pPr>
        <w:ind w:firstLine="567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2.1.6.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Выдать</w:t>
      </w:r>
      <w:r w:rsidR="00346D2B">
        <w:rPr>
          <w:szCs w:val="22"/>
          <w:lang w:eastAsia="en-US"/>
        </w:rPr>
        <w:t xml:space="preserve"> </w:t>
      </w:r>
      <w:r w:rsidR="00E556EB">
        <w:rPr>
          <w:szCs w:val="22"/>
          <w:lang w:eastAsia="en-US"/>
        </w:rPr>
        <w:t>Обучающи</w:t>
      </w:r>
      <w:r w:rsidRPr="003A1BD1">
        <w:rPr>
          <w:szCs w:val="22"/>
          <w:lang w:eastAsia="en-US"/>
        </w:rPr>
        <w:t>мся,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успешно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освоившим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специально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разработанную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программу,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зарегистрированную</w:t>
      </w:r>
      <w:r w:rsidR="00346D2B">
        <w:rPr>
          <w:szCs w:val="22"/>
          <w:lang w:eastAsia="en-US"/>
        </w:rPr>
        <w:t xml:space="preserve"> </w:t>
      </w:r>
      <w:r w:rsidR="00E556EB">
        <w:rPr>
          <w:szCs w:val="22"/>
          <w:lang w:eastAsia="en-US"/>
        </w:rPr>
        <w:t xml:space="preserve">в управлении научных исследований Оренбургского государственного университета </w:t>
      </w:r>
      <w:r w:rsidR="00EC682B" w:rsidRPr="00EC682B">
        <w:rPr>
          <w:szCs w:val="22"/>
          <w:lang w:eastAsia="en-US"/>
        </w:rPr>
        <w:t>как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произведение</w:t>
      </w:r>
      <w:r w:rsidR="00346D2B">
        <w:rPr>
          <w:szCs w:val="22"/>
          <w:lang w:eastAsia="en-US"/>
        </w:rPr>
        <w:t xml:space="preserve"> </w:t>
      </w:r>
      <w:r w:rsidR="00EC682B" w:rsidRPr="00EC682B">
        <w:rPr>
          <w:szCs w:val="22"/>
          <w:lang w:eastAsia="en-US"/>
        </w:rPr>
        <w:t>науки</w:t>
      </w:r>
      <w:r w:rsidR="00D900BA">
        <w:rPr>
          <w:szCs w:val="22"/>
          <w:lang w:eastAsia="en-US"/>
        </w:rPr>
        <w:t>,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прошедшим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итоговую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аттестацию,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документ</w:t>
      </w:r>
      <w:r w:rsidR="00FB1AC8">
        <w:rPr>
          <w:szCs w:val="22"/>
          <w:lang w:eastAsia="en-US"/>
        </w:rPr>
        <w:t>___________________________________________________________</w:t>
      </w:r>
      <w:r w:rsidR="00A75B52">
        <w:rPr>
          <w:szCs w:val="22"/>
          <w:lang w:eastAsia="en-US"/>
        </w:rPr>
        <w:t>_________________</w:t>
      </w:r>
    </w:p>
    <w:p w:rsidR="0010512F" w:rsidRDefault="00346D2B" w:rsidP="00E556EB">
      <w:pPr>
        <w:jc w:val="both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 xml:space="preserve">                                                   </w:t>
      </w:r>
      <w:r w:rsidR="00061E19" w:rsidRPr="00FB1AC8">
        <w:rPr>
          <w:sz w:val="16"/>
          <w:szCs w:val="22"/>
          <w:lang w:eastAsia="en-US"/>
        </w:rPr>
        <w:t>(удостоверение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о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повышении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квалификации</w:t>
      </w:r>
      <w:r w:rsidR="00FB1AC8" w:rsidRPr="00FB1AC8">
        <w:rPr>
          <w:sz w:val="16"/>
          <w:szCs w:val="22"/>
          <w:lang w:eastAsia="en-US"/>
        </w:rPr>
        <w:t>/</w:t>
      </w:r>
      <w:r w:rsidR="00061E19" w:rsidRPr="00FB1AC8">
        <w:rPr>
          <w:sz w:val="16"/>
          <w:szCs w:val="22"/>
          <w:lang w:eastAsia="en-US"/>
        </w:rPr>
        <w:t>удостоверение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о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квалификационной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подготовке</w:t>
      </w:r>
      <w:r w:rsidR="00FB1AC8" w:rsidRPr="00FB1AC8">
        <w:rPr>
          <w:sz w:val="16"/>
          <w:szCs w:val="22"/>
          <w:lang w:eastAsia="en-US"/>
        </w:rPr>
        <w:t>/</w:t>
      </w:r>
    </w:p>
    <w:p w:rsidR="00FB1AC8" w:rsidRPr="00E556EB" w:rsidRDefault="00346D2B" w:rsidP="00E556EB">
      <w:pPr>
        <w:jc w:val="both"/>
        <w:rPr>
          <w:sz w:val="16"/>
          <w:szCs w:val="16"/>
          <w:lang w:eastAsia="en-US"/>
        </w:rPr>
      </w:pPr>
      <w:r>
        <w:rPr>
          <w:sz w:val="16"/>
          <w:szCs w:val="22"/>
          <w:lang w:eastAsia="en-US"/>
        </w:rPr>
        <w:t xml:space="preserve">                                                                                 </w:t>
      </w:r>
      <w:r w:rsidR="00061E19" w:rsidRPr="00FB1AC8">
        <w:rPr>
          <w:sz w:val="16"/>
          <w:szCs w:val="22"/>
          <w:lang w:eastAsia="en-US"/>
        </w:rPr>
        <w:t>диплом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о</w:t>
      </w:r>
      <w:r>
        <w:rPr>
          <w:sz w:val="16"/>
          <w:szCs w:val="22"/>
          <w:lang w:eastAsia="en-US"/>
        </w:rPr>
        <w:t xml:space="preserve"> </w:t>
      </w:r>
      <w:r w:rsidR="00061E19" w:rsidRPr="00FB1AC8">
        <w:rPr>
          <w:sz w:val="16"/>
          <w:szCs w:val="22"/>
          <w:lang w:eastAsia="en-US"/>
        </w:rPr>
        <w:t>профессиональной</w:t>
      </w:r>
      <w:r>
        <w:rPr>
          <w:sz w:val="16"/>
          <w:szCs w:val="22"/>
          <w:lang w:eastAsia="en-US"/>
        </w:rPr>
        <w:t xml:space="preserve"> </w:t>
      </w:r>
      <w:r w:rsidR="00061E19" w:rsidRPr="00E556EB">
        <w:rPr>
          <w:sz w:val="16"/>
          <w:szCs w:val="16"/>
          <w:lang w:eastAsia="en-US"/>
        </w:rPr>
        <w:t>переподготовке)</w:t>
      </w:r>
    </w:p>
    <w:p w:rsidR="003A1BD1" w:rsidRPr="003A1BD1" w:rsidRDefault="003A1BD1" w:rsidP="00FB1AC8">
      <w:pPr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установленного</w:t>
      </w:r>
      <w:r w:rsidR="00346D2B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образца.</w:t>
      </w:r>
    </w:p>
    <w:p w:rsidR="00A80872" w:rsidRPr="00A80872" w:rsidRDefault="00AE0E13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2.1.7. Выдать Обучающим</w:t>
      </w:r>
      <w:r w:rsidR="00A80872" w:rsidRPr="00A80872">
        <w:rPr>
          <w:szCs w:val="22"/>
          <w:lang w:eastAsia="en-US"/>
        </w:rPr>
        <w:t>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</w:t>
      </w:r>
      <w:r w:rsidR="00332E06">
        <w:rPr>
          <w:szCs w:val="22"/>
          <w:lang w:eastAsia="en-US"/>
        </w:rPr>
        <w:t>б образовании и о квалификации.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2.1.8. Вы</w:t>
      </w:r>
      <w:r w:rsidR="00AE0E13">
        <w:rPr>
          <w:szCs w:val="22"/>
          <w:lang w:eastAsia="en-US"/>
        </w:rPr>
        <w:t>дать Обучающим</w:t>
      </w:r>
      <w:r w:rsidRPr="00A80872">
        <w:rPr>
          <w:szCs w:val="22"/>
          <w:lang w:eastAsia="en-US"/>
        </w:rPr>
        <w:t>ся в случае не</w:t>
      </w:r>
      <w:r w:rsidR="00346D2B">
        <w:rPr>
          <w:szCs w:val="22"/>
          <w:lang w:eastAsia="en-US"/>
        </w:rPr>
        <w:t xml:space="preserve"> </w:t>
      </w:r>
      <w:r w:rsidRPr="00A80872">
        <w:rPr>
          <w:szCs w:val="22"/>
          <w:lang w:eastAsia="en-US"/>
        </w:rPr>
        <w:t>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2.1.9. 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2.1.11.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2.1.12. Принимать от Заказчика плату за образовательные услуги.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 Заказчик обязан: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 1).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2.2.3. Направить своих работников на обучение.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2.2.4. Ознакомить Обучающихся с условиями настоящего договора.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2.2.5. Извещать Исполнителя об уважительных причинах отсутствия Обучающихся на занятиях.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2.2.6. Обеспечить посещение Обучающимися учебных занятий в соответствии с требованиями, установленными учебным планом, в том числе индивидуальным, Исполнителя.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2.2.8. Возмещать ущерб, причиненный Обучающимися имуществу Исполнителя, в соответствии с законодательством Российской Федерации.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2.2.9. В течение 5 рабочих дней подписать акт оказанных услуг или направить Исполнителю мотивированный отказ от подписания акта.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2.3. Обучающиеся обязаны: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2.3.2. Соблюдать обязанности, предусмотренные уставом,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2.3.3.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2.4. Исполнитель имеет право: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2.4.2. Применять к Обучающимся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2.5. Заказчик имеет право: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2.5.2. Обращаться к Исполнителю по вопросам, касающимся образовательного процесса.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2.6. Обучающимся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Обучающиеся также вправе: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80872" w:rsidRPr="00A80872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 w:rsidRPr="00A80872">
        <w:rPr>
          <w:szCs w:val="22"/>
          <w:lang w:eastAsia="en-US"/>
        </w:rPr>
        <w:t>2.6.2. 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3A1BD1" w:rsidRPr="003A1BD1" w:rsidRDefault="00A80872" w:rsidP="00A80872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A80872">
        <w:rPr>
          <w:szCs w:val="22"/>
          <w:lang w:eastAsia="en-US"/>
        </w:rPr>
        <w:t>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1BD1" w:rsidRPr="003A1BD1" w:rsidRDefault="003A1BD1" w:rsidP="003A1BD1">
      <w:pPr>
        <w:ind w:firstLine="540"/>
        <w:jc w:val="both"/>
        <w:rPr>
          <w:szCs w:val="22"/>
          <w:lang w:eastAsia="en-US"/>
        </w:rPr>
      </w:pPr>
    </w:p>
    <w:p w:rsidR="003A1BD1" w:rsidRDefault="003A1BD1" w:rsidP="003A1BD1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3.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Стоимость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образовательных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услуг,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срок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порядок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их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оплаты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3.1.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Стоимость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определяется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весь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период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обучения.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Полная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стоимость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образовательных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составляет</w:t>
      </w:r>
      <w:r w:rsidR="001C70CB">
        <w:rPr>
          <w:szCs w:val="22"/>
          <w:lang w:eastAsia="en-US"/>
        </w:rPr>
        <w:t>_________</w:t>
      </w:r>
      <w:r w:rsidRPr="003A1BD1">
        <w:rPr>
          <w:szCs w:val="22"/>
          <w:lang w:eastAsia="en-US"/>
        </w:rPr>
        <w:t>(</w:t>
      </w:r>
      <w:r w:rsidR="001C70CB">
        <w:rPr>
          <w:szCs w:val="22"/>
          <w:lang w:eastAsia="en-US"/>
        </w:rPr>
        <w:t>сумма</w:t>
      </w:r>
      <w:r w:rsidR="003735A0">
        <w:rPr>
          <w:szCs w:val="22"/>
          <w:lang w:eastAsia="en-US"/>
        </w:rPr>
        <w:t xml:space="preserve"> </w:t>
      </w:r>
      <w:r w:rsidR="001C70CB">
        <w:rPr>
          <w:szCs w:val="22"/>
          <w:lang w:eastAsia="en-US"/>
        </w:rPr>
        <w:t>прописью</w:t>
      </w:r>
      <w:r w:rsidRPr="003A1BD1">
        <w:rPr>
          <w:szCs w:val="22"/>
          <w:lang w:eastAsia="en-US"/>
        </w:rPr>
        <w:t>)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рублей</w:t>
      </w:r>
      <w:r w:rsidR="00127413">
        <w:rPr>
          <w:szCs w:val="22"/>
          <w:lang w:eastAsia="en-US"/>
        </w:rPr>
        <w:t>,</w:t>
      </w:r>
      <w:r w:rsidR="003735A0">
        <w:rPr>
          <w:szCs w:val="22"/>
          <w:lang w:eastAsia="en-US"/>
        </w:rPr>
        <w:t xml:space="preserve"> </w:t>
      </w:r>
      <w:r w:rsidR="00127413">
        <w:rPr>
          <w:szCs w:val="22"/>
          <w:lang w:eastAsia="en-US"/>
        </w:rPr>
        <w:t>НДС</w:t>
      </w:r>
      <w:r w:rsidR="003735A0">
        <w:rPr>
          <w:szCs w:val="22"/>
          <w:lang w:eastAsia="en-US"/>
        </w:rPr>
        <w:t xml:space="preserve"> </w:t>
      </w:r>
      <w:r w:rsidR="00127413">
        <w:rPr>
          <w:szCs w:val="22"/>
          <w:lang w:eastAsia="en-US"/>
        </w:rPr>
        <w:t>не</w:t>
      </w:r>
      <w:r w:rsidR="003735A0">
        <w:rPr>
          <w:szCs w:val="22"/>
          <w:lang w:eastAsia="en-US"/>
        </w:rPr>
        <w:t xml:space="preserve"> </w:t>
      </w:r>
      <w:r w:rsidR="00127413">
        <w:rPr>
          <w:szCs w:val="22"/>
          <w:lang w:eastAsia="en-US"/>
        </w:rPr>
        <w:t>облагается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(на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основании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п.14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ст.149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НК</w:t>
      </w:r>
      <w:r w:rsidR="003735A0">
        <w:rPr>
          <w:szCs w:val="22"/>
          <w:lang w:eastAsia="en-US"/>
        </w:rPr>
        <w:t xml:space="preserve"> </w:t>
      </w:r>
      <w:r w:rsidR="003F55A6">
        <w:rPr>
          <w:szCs w:val="22"/>
          <w:lang w:eastAsia="en-US"/>
        </w:rPr>
        <w:t>РФ)</w:t>
      </w:r>
      <w:r w:rsidRPr="003A1BD1">
        <w:rPr>
          <w:szCs w:val="22"/>
          <w:lang w:eastAsia="en-US"/>
        </w:rPr>
        <w:t>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3.2.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Увеличение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образовательных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указанной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п.3.1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после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заключения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допускается,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исключением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увеличения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указанных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учетом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уровня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инфляции,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предусмотренного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основными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характеристиками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федерального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бюджета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очередной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финансовый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год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плановый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период.</w:t>
      </w:r>
    </w:p>
    <w:p w:rsidR="003A1BD1" w:rsidRPr="003A1BD1" w:rsidRDefault="00EC682B" w:rsidP="003A1BD1">
      <w:pPr>
        <w:ind w:right="-5" w:firstLine="54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3.3.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Оплата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за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обучение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производится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до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издания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приказа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о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зачислении</w:t>
      </w:r>
      <w:r w:rsidR="003735A0">
        <w:rPr>
          <w:szCs w:val="22"/>
          <w:lang w:eastAsia="en-US"/>
        </w:rPr>
        <w:t xml:space="preserve"> </w:t>
      </w:r>
      <w:r w:rsidRPr="00EC682B">
        <w:rPr>
          <w:szCs w:val="22"/>
          <w:lang w:eastAsia="en-US"/>
        </w:rPr>
        <w:t>Обучающ</w:t>
      </w:r>
      <w:r w:rsidR="00D900BA">
        <w:rPr>
          <w:szCs w:val="22"/>
          <w:lang w:eastAsia="en-US"/>
        </w:rPr>
        <w:t>их</w:t>
      </w:r>
      <w:r w:rsidRPr="00EC682B">
        <w:rPr>
          <w:szCs w:val="22"/>
          <w:lang w:eastAsia="en-US"/>
        </w:rPr>
        <w:t>ся.</w:t>
      </w:r>
    </w:p>
    <w:p w:rsid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3.4.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Оплата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осуществляется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путем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внесения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денежных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средств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кассу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Исполнителя,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либо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путем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перечисления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денежных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средств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расчетный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счет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Исполнителя,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указанный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разделе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7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договора.</w:t>
      </w:r>
    </w:p>
    <w:p w:rsidR="002B1521" w:rsidRPr="003A1BD1" w:rsidRDefault="002B1521" w:rsidP="003A1BD1">
      <w:pPr>
        <w:ind w:right="-5" w:firstLine="540"/>
        <w:jc w:val="both"/>
        <w:rPr>
          <w:szCs w:val="22"/>
          <w:lang w:eastAsia="en-US"/>
        </w:rPr>
      </w:pPr>
    </w:p>
    <w:p w:rsidR="003A1BD1" w:rsidRPr="003A1BD1" w:rsidRDefault="003A1BD1" w:rsidP="003A1BD1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4.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Срок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действия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договора,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ответственность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Сторон</w:t>
      </w:r>
    </w:p>
    <w:p w:rsidR="003A1BD1" w:rsidRPr="003A1BD1" w:rsidRDefault="003A1BD1" w:rsidP="003A1BD1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и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порядок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разрешения</w:t>
      </w:r>
      <w:r w:rsidR="003735A0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споров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4.1.</w:t>
      </w:r>
      <w:r w:rsidR="003735A0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вступает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силу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момента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подписания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Сторонами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действует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полного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Сторонами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обязательств.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4.2.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неисполнение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ненадлежащее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своих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обязательств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договору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Стороны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несут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ответственность,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предусмотренную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договором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A93562">
        <w:rPr>
          <w:szCs w:val="22"/>
          <w:lang w:eastAsia="en-US"/>
        </w:rPr>
        <w:t xml:space="preserve"> </w:t>
      </w:r>
      <w:hyperlink r:id="rId8" w:history="1">
        <w:r w:rsidRPr="003A1BD1">
          <w:rPr>
            <w:szCs w:val="22"/>
            <w:lang w:eastAsia="en-US"/>
          </w:rPr>
          <w:t>законодательством</w:t>
        </w:r>
      </w:hyperlink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Российской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Федерации.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4.3.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обнаружении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недостатка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том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числе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полном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объеме,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предусмотренном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программами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(частью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программы),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праве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своему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выбору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потребовать: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а)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безвозмездного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б)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соразмерного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уменьшения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в)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возмещения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понесенных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расходов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устранению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недостатков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своими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силами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третьими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лицами.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4.4.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вправе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отказаться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потребовать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полного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возмещения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убытков,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если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разумный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недостатки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устранены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Исполнителем.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так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же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вправе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отказаться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договора,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если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им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обнаружен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существенный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недостаток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иные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существенные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отступления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условий</w:t>
      </w:r>
      <w:r w:rsidR="00A93562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4.5.Если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Исполнитель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нарушил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(сроки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начала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(или)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окончания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(или)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промежуточные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услуги)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либо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если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время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BA4915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стало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очевидным,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что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она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будет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оказана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праве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своему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выбору: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а)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назначить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Исполнителю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новый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24053A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течение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которого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должен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приступить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оказанию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(или)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закончить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б)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поручить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образовательную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услугу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третьим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лицам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разумную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цену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потребовать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возмещения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понесенных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расходов;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в)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потребовать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уменьшения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г)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расторгнуть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4.6.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вправе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потребовать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полного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возмещения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убытков,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причиненных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ему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связи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нарушением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сроков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начала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(или)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окончания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а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так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же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связи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недостатками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услуги.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4.7.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Все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споры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разногласия,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возникающие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Стороны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будут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стремиться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решать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путем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переговоров.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Споры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разногласия,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неурегулированные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путем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переговоров,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подлежат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разрешению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суде.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</w:p>
    <w:p w:rsidR="003A1BD1" w:rsidRPr="003A1BD1" w:rsidRDefault="003A1BD1" w:rsidP="003A1BD1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5.</w:t>
      </w:r>
      <w:r w:rsidR="00880E67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Порядок</w:t>
      </w:r>
      <w:r w:rsidR="00880E67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изменения</w:t>
      </w:r>
      <w:r w:rsidR="00880E67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</w:t>
      </w:r>
      <w:r w:rsidR="00880E67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расторжения</w:t>
      </w:r>
      <w:r w:rsidR="00880E67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договора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5.1.</w:t>
      </w:r>
      <w:r w:rsidR="00880E67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Условия,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которых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заключен</w:t>
      </w:r>
      <w:r w:rsidR="004619D3">
        <w:rPr>
          <w:szCs w:val="22"/>
          <w:lang w:eastAsia="en-US"/>
        </w:rPr>
        <w:t xml:space="preserve"> </w:t>
      </w:r>
      <w:r w:rsidR="001E16D0">
        <w:rPr>
          <w:szCs w:val="22"/>
          <w:lang w:eastAsia="en-US"/>
        </w:rPr>
        <w:t>настоящий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договор,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могут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быть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изменены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соглашению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соответствии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4619D3">
        <w:rPr>
          <w:szCs w:val="22"/>
          <w:lang w:eastAsia="en-US"/>
        </w:rPr>
        <w:t xml:space="preserve"> </w:t>
      </w:r>
      <w:hyperlink r:id="rId9" w:history="1">
        <w:r w:rsidRPr="003A1BD1">
          <w:rPr>
            <w:szCs w:val="22"/>
            <w:lang w:eastAsia="en-US"/>
          </w:rPr>
          <w:t>законодательством</w:t>
        </w:r>
      </w:hyperlink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Российской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Федерации.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Все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изменения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дополнения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договору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действительны,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если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они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совершены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письменной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форме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подписаны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уполномоченными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то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представителями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5.2.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Настоящий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может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быть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расторгнут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соглашению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Сторон.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  <w:lang w:eastAsia="en-US"/>
        </w:rPr>
        <w:t>5.3.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</w:rPr>
        <w:t>Настоящий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Договор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расторгается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досрочно: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</w:rPr>
        <w:t>1)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инициативе</w:t>
      </w:r>
      <w:r w:rsidR="004619D3">
        <w:rPr>
          <w:szCs w:val="22"/>
        </w:rPr>
        <w:t xml:space="preserve"> </w:t>
      </w:r>
      <w:r w:rsidRPr="003A1BD1">
        <w:rPr>
          <w:szCs w:val="22"/>
          <w:lang w:eastAsia="en-US"/>
        </w:rPr>
        <w:t>Заказчика</w:t>
      </w:r>
      <w:r w:rsidRPr="003A1BD1">
        <w:rPr>
          <w:szCs w:val="22"/>
        </w:rPr>
        <w:t>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том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числе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случае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перевода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обучающегося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для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продолжения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освоения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образовательной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программы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другую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организацию,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осуществляющую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образовательную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деятельность;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</w:rPr>
        <w:t>2)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инициативе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Исполнителя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случае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применения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к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Обучающемуся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отчисления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как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меры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дисциплинарного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взыскания,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случае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не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выполнения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обучающимся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профессиональной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образовательной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программе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обязанностей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добросовестному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освоению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такой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образовательной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программы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выполнению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учебного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плана,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а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так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же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случае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установления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нарушения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порядка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приема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образовательную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организацию,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повлекшего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вине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Заказчика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его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не</w:t>
      </w:r>
      <w:r w:rsidR="00A95CB3">
        <w:rPr>
          <w:szCs w:val="22"/>
        </w:rPr>
        <w:t xml:space="preserve"> </w:t>
      </w:r>
      <w:r w:rsidRPr="003A1BD1">
        <w:rPr>
          <w:szCs w:val="22"/>
        </w:rPr>
        <w:t>законное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зачисление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образовательную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организацию;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</w:rPr>
        <w:t>3)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по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обстоятельствам,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независящим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от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воли</w:t>
      </w:r>
      <w:r w:rsidR="004619D3">
        <w:rPr>
          <w:szCs w:val="22"/>
        </w:rPr>
        <w:t xml:space="preserve"> </w:t>
      </w:r>
      <w:r w:rsidRPr="003A1BD1">
        <w:rPr>
          <w:szCs w:val="22"/>
          <w:lang w:eastAsia="en-US"/>
        </w:rPr>
        <w:t>Заказчика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</w:rPr>
        <w:t>и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Исполнителя,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том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числе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в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случае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ликвидации</w:t>
      </w:r>
      <w:r w:rsidR="004619D3">
        <w:rPr>
          <w:szCs w:val="22"/>
        </w:rPr>
        <w:t xml:space="preserve"> </w:t>
      </w:r>
      <w:r w:rsidRPr="003A1BD1">
        <w:rPr>
          <w:szCs w:val="22"/>
        </w:rPr>
        <w:t>Исполнителя.</w:t>
      </w:r>
    </w:p>
    <w:p w:rsidR="003A1BD1" w:rsidRPr="003A1BD1" w:rsidRDefault="003A1BD1" w:rsidP="003A1BD1">
      <w:pPr>
        <w:tabs>
          <w:tab w:val="left" w:pos="600"/>
        </w:tabs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5.4.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вправе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любое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время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отказаться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исполнения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настоящего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договора,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условии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оплаты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Исполнителю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фактически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понесенных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им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расходов,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связанных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исполнением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обязательств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настоящему</w:t>
      </w:r>
      <w:r w:rsidR="004619D3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договору.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5.</w:t>
      </w:r>
      <w:r w:rsidR="008F30F9">
        <w:rPr>
          <w:szCs w:val="22"/>
          <w:lang w:eastAsia="en-US"/>
        </w:rPr>
        <w:t>5</w:t>
      </w:r>
      <w:r w:rsidRPr="003A1BD1">
        <w:rPr>
          <w:szCs w:val="22"/>
          <w:lang w:eastAsia="en-US"/>
        </w:rPr>
        <w:t>.Исполнител</w:t>
      </w:r>
      <w:r w:rsidR="008F30F9">
        <w:rPr>
          <w:szCs w:val="22"/>
          <w:lang w:eastAsia="en-US"/>
        </w:rPr>
        <w:t xml:space="preserve">ь вправе отказаться от исполнения настоящего </w:t>
      </w:r>
      <w:r w:rsidRPr="003A1BD1">
        <w:rPr>
          <w:szCs w:val="22"/>
          <w:lang w:eastAsia="en-US"/>
        </w:rPr>
        <w:t>договор</w:t>
      </w:r>
      <w:r w:rsidR="008F30F9">
        <w:rPr>
          <w:szCs w:val="22"/>
          <w:lang w:eastAsia="en-US"/>
        </w:rPr>
        <w:t xml:space="preserve">а </w:t>
      </w:r>
      <w:r w:rsidRPr="003A1BD1">
        <w:rPr>
          <w:szCs w:val="22"/>
          <w:lang w:eastAsia="en-US"/>
        </w:rPr>
        <w:t>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одностороннем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порядке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следующих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случаях: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а)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применение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Обучающемуся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отчисления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как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меры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дисциплинарного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взыскания;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б)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выполнение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Обучающимся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(части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программы)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обязанностей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добросовестному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освоению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такой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программы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(части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программы)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выполнению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учебного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плана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(индивидуального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учебного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плана);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в)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установление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нарушения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порядка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приема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обучение,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повлекшее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вине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Заказчика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его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незаконное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зачисление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обучение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Исполнителю;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г)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просрочка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оплаты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стоимости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платных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услуг;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д)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невозможность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надлежащего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исполнения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обязательств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оказанию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образовательных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услуг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следствие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действий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(бездействия)</w:t>
      </w:r>
      <w:r w:rsidR="0091752D">
        <w:rPr>
          <w:szCs w:val="22"/>
          <w:lang w:eastAsia="en-US"/>
        </w:rPr>
        <w:t xml:space="preserve"> </w:t>
      </w:r>
      <w:r w:rsidR="00FC7934">
        <w:rPr>
          <w:szCs w:val="22"/>
          <w:lang w:eastAsia="en-US"/>
        </w:rPr>
        <w:t>Обучающегося</w:t>
      </w:r>
      <w:r w:rsidRPr="003A1BD1">
        <w:rPr>
          <w:szCs w:val="22"/>
          <w:lang w:eastAsia="en-US"/>
        </w:rPr>
        <w:t>.</w:t>
      </w:r>
    </w:p>
    <w:p w:rsidR="003A1BD1" w:rsidRPr="003A1BD1" w:rsidRDefault="003A1BD1" w:rsidP="003A1BD1">
      <w:pPr>
        <w:tabs>
          <w:tab w:val="left" w:pos="600"/>
        </w:tabs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5.</w:t>
      </w:r>
      <w:r w:rsidR="008F30F9">
        <w:rPr>
          <w:szCs w:val="22"/>
          <w:lang w:eastAsia="en-US"/>
        </w:rPr>
        <w:t>6</w:t>
      </w:r>
      <w:r w:rsidRPr="003A1BD1">
        <w:rPr>
          <w:szCs w:val="22"/>
          <w:lang w:eastAsia="en-US"/>
        </w:rPr>
        <w:t>.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считается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прекращенным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расторгнутым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даты,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указанной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приказе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отчислении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или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переводе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Обучающихся.</w:t>
      </w:r>
    </w:p>
    <w:p w:rsidR="008F30F9" w:rsidRPr="003A1BD1" w:rsidRDefault="008F30F9" w:rsidP="003A1BD1">
      <w:pPr>
        <w:tabs>
          <w:tab w:val="left" w:pos="600"/>
        </w:tabs>
        <w:ind w:right="-5" w:firstLine="540"/>
        <w:jc w:val="both"/>
        <w:rPr>
          <w:szCs w:val="22"/>
          <w:lang w:eastAsia="en-US"/>
        </w:rPr>
      </w:pPr>
    </w:p>
    <w:p w:rsidR="003A1BD1" w:rsidRPr="003A1BD1" w:rsidRDefault="003A1BD1" w:rsidP="003A1BD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6.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Заключительные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положения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6.1.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всем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остальном,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что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не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предусмотрено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договором,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Стороны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руководствуются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действующим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законодательством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Российской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Федерации.</w:t>
      </w:r>
    </w:p>
    <w:p w:rsidR="003A1BD1" w:rsidRPr="003A1BD1" w:rsidRDefault="003A1BD1" w:rsidP="003A1BD1">
      <w:pPr>
        <w:ind w:right="-5" w:firstLine="540"/>
        <w:jc w:val="both"/>
        <w:rPr>
          <w:szCs w:val="22"/>
          <w:lang w:eastAsia="en-US"/>
        </w:rPr>
      </w:pPr>
      <w:r w:rsidRPr="003A1BD1">
        <w:rPr>
          <w:szCs w:val="22"/>
          <w:lang w:eastAsia="en-US"/>
        </w:rPr>
        <w:t>6.2.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Настоящий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договор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составлен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в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двух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идентичных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экземплярах,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имеющих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одинаковую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силу,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по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одному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экземпляру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для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каждой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Стороны.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</w:rPr>
        <w:t>6.3.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Под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периодом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предоставления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образовательной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услуги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понимается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промежуток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времени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с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даты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издания</w:t>
      </w:r>
      <w:r w:rsidR="0091752D">
        <w:rPr>
          <w:szCs w:val="22"/>
        </w:rPr>
        <w:t xml:space="preserve"> </w:t>
      </w:r>
      <w:r w:rsidRPr="003A1BD1">
        <w:rPr>
          <w:szCs w:val="22"/>
          <w:lang w:eastAsia="en-US"/>
        </w:rPr>
        <w:t>приказа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зачислении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  <w:lang w:eastAsia="en-US"/>
        </w:rPr>
        <w:t>Обучающегося</w:t>
      </w:r>
      <w:r w:rsidR="0091752D">
        <w:rPr>
          <w:szCs w:val="22"/>
          <w:lang w:eastAsia="en-US"/>
        </w:rPr>
        <w:t xml:space="preserve"> </w:t>
      </w:r>
      <w:r w:rsidRPr="003A1BD1">
        <w:rPr>
          <w:szCs w:val="22"/>
        </w:rPr>
        <w:t>до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даты,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указанной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в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приказе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об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окончании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обучения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или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об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отчислении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Обучающегося.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3A1BD1">
        <w:rPr>
          <w:szCs w:val="22"/>
        </w:rPr>
        <w:t>6.4.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Приложение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1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«Список</w:t>
      </w:r>
      <w:r w:rsidR="0024053A">
        <w:rPr>
          <w:szCs w:val="22"/>
        </w:rPr>
        <w:t xml:space="preserve"> </w:t>
      </w:r>
      <w:r w:rsidR="00FC7934">
        <w:rPr>
          <w:szCs w:val="22"/>
        </w:rPr>
        <w:t>обучающихся</w:t>
      </w:r>
      <w:r w:rsidRPr="003A1BD1">
        <w:rPr>
          <w:szCs w:val="22"/>
        </w:rPr>
        <w:t>»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является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неотъемлемой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частью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настоящего</w:t>
      </w:r>
      <w:r w:rsidR="0091752D">
        <w:rPr>
          <w:szCs w:val="22"/>
        </w:rPr>
        <w:t xml:space="preserve"> </w:t>
      </w:r>
      <w:r w:rsidRPr="003A1BD1">
        <w:rPr>
          <w:szCs w:val="22"/>
        </w:rPr>
        <w:t>договора.</w:t>
      </w:r>
    </w:p>
    <w:p w:rsidR="003A1BD1" w:rsidRPr="003A1BD1" w:rsidRDefault="003A1BD1" w:rsidP="003A1BD1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3A1BD1" w:rsidRPr="003A1BD1" w:rsidRDefault="003A1BD1" w:rsidP="003A1BD1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Cs w:val="22"/>
          <w:lang w:eastAsia="en-US"/>
        </w:rPr>
      </w:pPr>
      <w:r w:rsidRPr="003A1BD1">
        <w:rPr>
          <w:b/>
          <w:szCs w:val="22"/>
          <w:lang w:eastAsia="en-US"/>
        </w:rPr>
        <w:t>7.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Банковские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реквизиты,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адреса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и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подписи</w:t>
      </w:r>
      <w:r w:rsidR="0091752D">
        <w:rPr>
          <w:b/>
          <w:szCs w:val="22"/>
          <w:lang w:eastAsia="en-US"/>
        </w:rPr>
        <w:t xml:space="preserve"> </w:t>
      </w:r>
      <w:r w:rsidRPr="003A1BD1">
        <w:rPr>
          <w:b/>
          <w:szCs w:val="22"/>
          <w:lang w:eastAsia="en-US"/>
        </w:rPr>
        <w:t>Сторон</w:t>
      </w:r>
    </w:p>
    <w:p w:rsidR="003A1BD1" w:rsidRPr="003A1BD1" w:rsidRDefault="003A1BD1" w:rsidP="003A1BD1">
      <w:pPr>
        <w:jc w:val="both"/>
        <w:rPr>
          <w:szCs w:val="22"/>
          <w:lang w:eastAsia="en-US"/>
        </w:rPr>
      </w:pPr>
    </w:p>
    <w:tbl>
      <w:tblPr>
        <w:tblW w:w="4881" w:type="pct"/>
        <w:tblLayout w:type="fixed"/>
        <w:tblLook w:val="01E0" w:firstRow="1" w:lastRow="1" w:firstColumn="1" w:lastColumn="1" w:noHBand="0" w:noVBand="0"/>
      </w:tblPr>
      <w:tblGrid>
        <w:gridCol w:w="4926"/>
        <w:gridCol w:w="285"/>
        <w:gridCol w:w="4962"/>
      </w:tblGrid>
      <w:tr w:rsidR="00E955D5" w:rsidRPr="003A1BD1" w:rsidTr="00F93D31">
        <w:trPr>
          <w:trHeight w:val="834"/>
        </w:trPr>
        <w:tc>
          <w:tcPr>
            <w:tcW w:w="2421" w:type="pct"/>
          </w:tcPr>
          <w:p w:rsidR="003A1BD1" w:rsidRPr="0048696F" w:rsidRDefault="003A1BD1" w:rsidP="003A1BD1">
            <w:pPr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48696F">
              <w:rPr>
                <w:b/>
                <w:bCs/>
                <w:szCs w:val="22"/>
                <w:lang w:eastAsia="en-US"/>
              </w:rPr>
              <w:t>Исполнитель: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Структурное подразделение: НИЦ «Новые транспортные технологии»</w:t>
            </w:r>
            <w:r w:rsidR="00120F8C">
              <w:rPr>
                <w:szCs w:val="22"/>
                <w:lang w:eastAsia="en-US"/>
              </w:rPr>
              <w:t>.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Место нахождения: 460048, Оренбургская область, Оренбург город, Победы проспект, д. 149а</w:t>
            </w:r>
            <w:r w:rsidR="00120F8C">
              <w:rPr>
                <w:szCs w:val="22"/>
                <w:lang w:eastAsia="en-US"/>
              </w:rPr>
              <w:t>.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Телефон: +7 (3532) 91-22-60</w:t>
            </w:r>
            <w:r w:rsidR="00120F8C">
              <w:rPr>
                <w:szCs w:val="22"/>
                <w:lang w:eastAsia="en-US"/>
              </w:rPr>
              <w:t>.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Юридический адрес: 460018, Оренбургская область, Оренбург город, Победы проспект, д. 13.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Банковские реквизиты: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ИНН 5612001360, КПП 561201001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Получатель: УФК по Оренбургской области (Оренбургский государственный университет л/с 20536Х44564)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Банк получателя: ОТДЕЛЕНИЕ ОРЕНБУРГ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БИК 045354001</w:t>
            </w:r>
          </w:p>
          <w:p w:rsidR="00CA1372" w:rsidRPr="00CA1372" w:rsidRDefault="00CA1372" w:rsidP="00CA1372">
            <w:pPr>
              <w:rPr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Р/с 40501810665772600003</w:t>
            </w:r>
          </w:p>
          <w:p w:rsidR="00CD7919" w:rsidRPr="003A1BD1" w:rsidRDefault="00CA1372" w:rsidP="00CA1372">
            <w:pPr>
              <w:ind w:right="-5"/>
              <w:rPr>
                <w:rFonts w:eastAsia="Calibri"/>
                <w:szCs w:val="22"/>
                <w:lang w:eastAsia="en-US"/>
              </w:rPr>
            </w:pPr>
            <w:r w:rsidRPr="00CA1372">
              <w:rPr>
                <w:szCs w:val="22"/>
                <w:lang w:eastAsia="en-US"/>
              </w:rPr>
              <w:t>ОКТМО 53701000</w:t>
            </w: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39" w:type="pct"/>
          </w:tcPr>
          <w:p w:rsidR="003A1BD1" w:rsidRDefault="003A1BD1" w:rsidP="003A1BD1">
            <w:pPr>
              <w:jc w:val="both"/>
              <w:rPr>
                <w:b/>
                <w:bCs/>
                <w:szCs w:val="22"/>
                <w:lang w:eastAsia="en-US"/>
              </w:rPr>
            </w:pPr>
            <w:r w:rsidRPr="003A1BD1">
              <w:rPr>
                <w:b/>
                <w:bCs/>
                <w:szCs w:val="22"/>
                <w:lang w:eastAsia="en-US"/>
              </w:rPr>
              <w:t>Заказчик:</w:t>
            </w:r>
          </w:p>
          <w:p w:rsidR="00F93D31" w:rsidRPr="00F93D31" w:rsidRDefault="0094342E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</w:t>
            </w:r>
            <w:r w:rsidR="001C70CB">
              <w:rPr>
                <w:rFonts w:eastAsia="Calibri"/>
                <w:szCs w:val="22"/>
                <w:lang w:eastAsia="en-US"/>
              </w:rPr>
              <w:t>___________________________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Место</w:t>
            </w:r>
            <w:r w:rsidR="0091752D">
              <w:rPr>
                <w:rFonts w:eastAsia="Calibri"/>
                <w:szCs w:val="22"/>
                <w:lang w:eastAsia="en-US"/>
              </w:rPr>
              <w:t xml:space="preserve"> </w:t>
            </w:r>
            <w:r w:rsidRPr="00F93D31">
              <w:rPr>
                <w:rFonts w:eastAsia="Calibri"/>
                <w:szCs w:val="22"/>
                <w:lang w:eastAsia="en-US"/>
              </w:rPr>
              <w:t>нахождения:</w:t>
            </w:r>
            <w:r w:rsidR="0094342E">
              <w:rPr>
                <w:rFonts w:eastAsia="Calibri"/>
                <w:szCs w:val="22"/>
                <w:lang w:eastAsia="en-US"/>
              </w:rPr>
              <w:t>____</w:t>
            </w:r>
            <w:r w:rsidR="001C70CB">
              <w:rPr>
                <w:rFonts w:eastAsia="Calibri"/>
                <w:szCs w:val="22"/>
                <w:lang w:eastAsia="en-US"/>
              </w:rPr>
              <w:t>_______________________________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Телефон:</w:t>
            </w:r>
            <w:r w:rsidR="0094342E">
              <w:rPr>
                <w:rFonts w:eastAsia="Calibri"/>
                <w:szCs w:val="22"/>
                <w:lang w:eastAsia="en-US"/>
              </w:rPr>
              <w:t>_____________________</w:t>
            </w:r>
          </w:p>
          <w:p w:rsidR="00B8365A" w:rsidRPr="00F93D31" w:rsidRDefault="00B8365A" w:rsidP="00B8365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Юридический</w:t>
            </w:r>
            <w:r w:rsidR="0091752D">
              <w:rPr>
                <w:rFonts w:eastAsia="Calibri"/>
                <w:szCs w:val="22"/>
                <w:lang w:eastAsia="en-US"/>
              </w:rPr>
              <w:t xml:space="preserve"> </w:t>
            </w:r>
            <w:r w:rsidRPr="00F93D31">
              <w:rPr>
                <w:rFonts w:eastAsia="Calibri"/>
                <w:szCs w:val="22"/>
                <w:lang w:eastAsia="en-US"/>
              </w:rPr>
              <w:t>адрес:</w:t>
            </w:r>
            <w:r w:rsidR="0094342E">
              <w:rPr>
                <w:rFonts w:eastAsia="Calibri"/>
                <w:szCs w:val="22"/>
                <w:lang w:eastAsia="en-US"/>
              </w:rPr>
              <w:t>___________________________________________________________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Банковские</w:t>
            </w:r>
            <w:r w:rsidR="0091752D">
              <w:rPr>
                <w:rFonts w:eastAsia="Calibri"/>
                <w:szCs w:val="22"/>
                <w:lang w:eastAsia="en-US"/>
              </w:rPr>
              <w:t xml:space="preserve"> </w:t>
            </w:r>
            <w:r w:rsidRPr="00F93D31">
              <w:rPr>
                <w:rFonts w:eastAsia="Calibri"/>
                <w:szCs w:val="22"/>
                <w:lang w:eastAsia="en-US"/>
              </w:rPr>
              <w:t>реквизиты: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ИНН:</w:t>
            </w:r>
            <w:r w:rsidR="0094342E">
              <w:rPr>
                <w:rFonts w:eastAsia="Calibri"/>
                <w:szCs w:val="22"/>
                <w:lang w:eastAsia="en-US"/>
              </w:rPr>
              <w:t>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ОГРН:</w:t>
            </w:r>
            <w:r w:rsidR="0094342E">
              <w:rPr>
                <w:rFonts w:eastAsia="Calibri"/>
                <w:szCs w:val="22"/>
                <w:lang w:eastAsia="en-US"/>
              </w:rPr>
              <w:t>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КПП:</w:t>
            </w:r>
            <w:r w:rsidR="0094342E">
              <w:rPr>
                <w:rFonts w:eastAsia="Calibri"/>
                <w:szCs w:val="22"/>
                <w:lang w:eastAsia="en-US"/>
              </w:rPr>
              <w:t>___________________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Р/сч</w:t>
            </w:r>
            <w:r w:rsidR="0094342E">
              <w:rPr>
                <w:rFonts w:eastAsia="Calibri"/>
                <w:szCs w:val="22"/>
                <w:lang w:eastAsia="en-US"/>
              </w:rPr>
              <w:t>_____________________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в</w:t>
            </w:r>
            <w:r w:rsidR="0094342E">
              <w:rPr>
                <w:rFonts w:eastAsia="Calibri"/>
                <w:szCs w:val="22"/>
                <w:lang w:eastAsia="en-US"/>
              </w:rPr>
              <w:t>_____-</w:t>
            </w:r>
            <w:r w:rsidRPr="00F93D31">
              <w:rPr>
                <w:rFonts w:eastAsia="Calibri"/>
                <w:szCs w:val="22"/>
                <w:lang w:eastAsia="en-US"/>
              </w:rPr>
              <w:t>Банка</w:t>
            </w:r>
            <w:r w:rsidR="001C70CB">
              <w:rPr>
                <w:rFonts w:eastAsia="Calibri"/>
                <w:szCs w:val="22"/>
                <w:lang w:eastAsia="en-US"/>
              </w:rPr>
              <w:t>______________________</w:t>
            </w:r>
          </w:p>
          <w:p w:rsidR="00F93D31" w:rsidRPr="00F93D31" w:rsidRDefault="00F93D31" w:rsidP="00F93D3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БИК:</w:t>
            </w:r>
            <w:r w:rsidR="0094342E">
              <w:rPr>
                <w:rFonts w:eastAsia="Calibri"/>
                <w:szCs w:val="22"/>
                <w:lang w:eastAsia="en-US"/>
              </w:rPr>
              <w:t>_______________</w:t>
            </w:r>
          </w:p>
          <w:p w:rsidR="00F93D31" w:rsidRPr="003A1BD1" w:rsidRDefault="00F93D31" w:rsidP="009434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кор.</w:t>
            </w:r>
            <w:r w:rsidR="0091752D">
              <w:rPr>
                <w:rFonts w:eastAsia="Calibri"/>
                <w:szCs w:val="22"/>
                <w:lang w:eastAsia="en-US"/>
              </w:rPr>
              <w:t xml:space="preserve"> </w:t>
            </w:r>
            <w:r w:rsidRPr="00F93D31">
              <w:rPr>
                <w:rFonts w:eastAsia="Calibri"/>
                <w:szCs w:val="22"/>
                <w:lang w:eastAsia="en-US"/>
              </w:rPr>
              <w:t>счет:</w:t>
            </w:r>
            <w:r w:rsidR="0094342E">
              <w:rPr>
                <w:rFonts w:eastAsia="Calibri"/>
                <w:szCs w:val="22"/>
                <w:lang w:eastAsia="en-US"/>
              </w:rPr>
              <w:t>_________________________-</w:t>
            </w:r>
          </w:p>
        </w:tc>
      </w:tr>
      <w:tr w:rsidR="00E955D5" w:rsidRPr="003A1BD1" w:rsidTr="00F93D31">
        <w:trPr>
          <w:trHeight w:val="197"/>
        </w:trPr>
        <w:tc>
          <w:tcPr>
            <w:tcW w:w="2421" w:type="pct"/>
          </w:tcPr>
          <w:p w:rsidR="003A1BD1" w:rsidRPr="003A1BD1" w:rsidRDefault="00E955D5" w:rsidP="0024207A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Проректор</w:t>
            </w:r>
            <w:r w:rsidR="007B33D4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по</w:t>
            </w:r>
            <w:r w:rsidR="008F30F9">
              <w:rPr>
                <w:rFonts w:eastAsia="Calibri"/>
                <w:szCs w:val="22"/>
                <w:lang w:eastAsia="en-US"/>
              </w:rPr>
              <w:t xml:space="preserve"> </w:t>
            </w:r>
            <w:r w:rsidR="0024207A">
              <w:rPr>
                <w:rFonts w:eastAsia="Calibri"/>
                <w:szCs w:val="22"/>
                <w:lang w:eastAsia="en-US"/>
              </w:rPr>
              <w:t>научной работе</w:t>
            </w: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39" w:type="pct"/>
          </w:tcPr>
          <w:p w:rsidR="003A1BD1" w:rsidRPr="003A1BD1" w:rsidRDefault="00E955D5" w:rsidP="00215F7A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</w:t>
            </w:r>
            <w:r w:rsidR="00215F7A">
              <w:rPr>
                <w:rFonts w:eastAsia="Calibri"/>
                <w:szCs w:val="22"/>
                <w:lang w:eastAsia="en-US"/>
              </w:rPr>
              <w:t>олжность</w:t>
            </w:r>
          </w:p>
        </w:tc>
      </w:tr>
      <w:tr w:rsidR="00E955D5" w:rsidRPr="003A1BD1" w:rsidTr="00F93D31">
        <w:trPr>
          <w:trHeight w:val="208"/>
        </w:trPr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D1" w:rsidRPr="003A1BD1" w:rsidRDefault="0024207A" w:rsidP="003A1BD1">
            <w:pPr>
              <w:ind w:right="-5"/>
              <w:jc w:val="righ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А.С. Боровский</w:t>
            </w: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3A1BD1" w:rsidRPr="003A1BD1" w:rsidRDefault="003A1BD1" w:rsidP="001C70CB">
            <w:pPr>
              <w:ind w:right="-5"/>
              <w:rPr>
                <w:rFonts w:eastAsia="Calibri"/>
                <w:szCs w:val="22"/>
                <w:lang w:eastAsia="en-US"/>
              </w:rPr>
            </w:pPr>
          </w:p>
        </w:tc>
      </w:tr>
      <w:tr w:rsidR="00E955D5" w:rsidRPr="003A1BD1" w:rsidTr="00F93D31">
        <w:trPr>
          <w:trHeight w:val="197"/>
        </w:trPr>
        <w:tc>
          <w:tcPr>
            <w:tcW w:w="24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D1" w:rsidRPr="003A1BD1" w:rsidRDefault="003A1BD1" w:rsidP="003A1BD1">
            <w:pPr>
              <w:ind w:right="-5"/>
              <w:jc w:val="center"/>
              <w:rPr>
                <w:rFonts w:eastAsia="Calibri"/>
                <w:sz w:val="20"/>
                <w:szCs w:val="18"/>
                <w:lang w:val="en-US" w:eastAsia="en-US"/>
              </w:rPr>
            </w:pPr>
            <w:r w:rsidRPr="003A1BD1">
              <w:rPr>
                <w:sz w:val="20"/>
                <w:szCs w:val="18"/>
                <w:lang w:eastAsia="en-US"/>
              </w:rPr>
              <w:t>(Подпись)</w:t>
            </w:r>
            <w:r w:rsidR="0024053A">
              <w:rPr>
                <w:sz w:val="20"/>
                <w:szCs w:val="18"/>
                <w:lang w:eastAsia="en-US"/>
              </w:rPr>
              <w:t xml:space="preserve"> </w:t>
            </w:r>
            <w:r w:rsidR="0024207A">
              <w:rPr>
                <w:sz w:val="20"/>
                <w:szCs w:val="18"/>
                <w:lang w:eastAsia="en-US"/>
              </w:rPr>
              <w:t xml:space="preserve">                                </w:t>
            </w:r>
            <w:r w:rsidRPr="003A1BD1">
              <w:rPr>
                <w:sz w:val="20"/>
                <w:szCs w:val="18"/>
                <w:lang w:eastAsia="en-US"/>
              </w:rPr>
              <w:t>(Ф.И.О.)</w:t>
            </w: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3A1BD1" w:rsidRPr="003A1BD1" w:rsidRDefault="003A1BD1" w:rsidP="003A1BD1">
            <w:pPr>
              <w:ind w:right="-5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3A1BD1">
              <w:rPr>
                <w:sz w:val="20"/>
                <w:szCs w:val="18"/>
                <w:lang w:val="en-US" w:eastAsia="en-US"/>
              </w:rPr>
              <w:t>(</w:t>
            </w:r>
            <w:r w:rsidRPr="003A1BD1">
              <w:rPr>
                <w:sz w:val="20"/>
                <w:szCs w:val="18"/>
                <w:lang w:eastAsia="en-US"/>
              </w:rPr>
              <w:t>Подпись</w:t>
            </w:r>
            <w:r w:rsidRPr="003A1BD1">
              <w:rPr>
                <w:sz w:val="20"/>
                <w:szCs w:val="18"/>
                <w:lang w:val="en-US" w:eastAsia="en-US"/>
              </w:rPr>
              <w:t>)</w:t>
            </w:r>
            <w:r w:rsidR="0024207A">
              <w:rPr>
                <w:sz w:val="20"/>
                <w:szCs w:val="18"/>
                <w:lang w:eastAsia="en-US"/>
              </w:rPr>
              <w:t xml:space="preserve">                                   </w:t>
            </w:r>
            <w:r w:rsidR="0024053A">
              <w:rPr>
                <w:sz w:val="20"/>
                <w:szCs w:val="18"/>
                <w:lang w:eastAsia="en-US"/>
              </w:rPr>
              <w:t xml:space="preserve"> </w:t>
            </w:r>
            <w:r w:rsidRPr="003A1BD1">
              <w:rPr>
                <w:sz w:val="20"/>
                <w:szCs w:val="18"/>
                <w:lang w:val="en-US" w:eastAsia="en-US"/>
              </w:rPr>
              <w:t>(</w:t>
            </w:r>
            <w:r w:rsidRPr="003A1BD1">
              <w:rPr>
                <w:sz w:val="20"/>
                <w:szCs w:val="18"/>
                <w:lang w:eastAsia="en-US"/>
              </w:rPr>
              <w:t>Ф.И.О.</w:t>
            </w:r>
            <w:r w:rsidRPr="003A1BD1">
              <w:rPr>
                <w:sz w:val="20"/>
                <w:szCs w:val="18"/>
                <w:lang w:val="en-US" w:eastAsia="en-US"/>
              </w:rPr>
              <w:t>)</w:t>
            </w:r>
          </w:p>
        </w:tc>
      </w:tr>
      <w:tr w:rsidR="00E955D5" w:rsidRPr="003A1BD1" w:rsidTr="00F93D31">
        <w:trPr>
          <w:trHeight w:val="208"/>
        </w:trPr>
        <w:tc>
          <w:tcPr>
            <w:tcW w:w="2421" w:type="pct"/>
          </w:tcPr>
          <w:p w:rsidR="003A1BD1" w:rsidRPr="003A1BD1" w:rsidRDefault="00061E19" w:rsidP="00061E19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«____»_______________________</w:t>
            </w:r>
            <w:r w:rsidR="00F93D31">
              <w:rPr>
                <w:rFonts w:eastAsia="Calibri"/>
                <w:szCs w:val="22"/>
                <w:lang w:eastAsia="en-US"/>
              </w:rPr>
              <w:t>20</w:t>
            </w:r>
            <w:r>
              <w:rPr>
                <w:rFonts w:eastAsia="Calibri"/>
                <w:szCs w:val="22"/>
                <w:lang w:eastAsia="en-US"/>
              </w:rPr>
              <w:t>__</w:t>
            </w:r>
            <w:r w:rsidR="00F93D31">
              <w:rPr>
                <w:rFonts w:eastAsia="Calibri"/>
                <w:szCs w:val="22"/>
                <w:lang w:eastAsia="en-US"/>
              </w:rPr>
              <w:t>г.</w:t>
            </w: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39" w:type="pct"/>
          </w:tcPr>
          <w:p w:rsidR="003A1BD1" w:rsidRPr="003A1BD1" w:rsidRDefault="00F93D31" w:rsidP="00061E19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«____»</w:t>
            </w:r>
            <w:r w:rsidR="00061E19">
              <w:rPr>
                <w:rFonts w:eastAsia="Calibri"/>
                <w:szCs w:val="22"/>
                <w:lang w:eastAsia="en-US"/>
              </w:rPr>
              <w:t>______________________</w:t>
            </w:r>
            <w:r w:rsidRPr="00F93D31">
              <w:rPr>
                <w:rFonts w:eastAsia="Calibri"/>
                <w:szCs w:val="22"/>
                <w:lang w:eastAsia="en-US"/>
              </w:rPr>
              <w:t>_20</w:t>
            </w:r>
            <w:r w:rsidR="00061E19">
              <w:rPr>
                <w:rFonts w:eastAsia="Calibri"/>
                <w:szCs w:val="22"/>
                <w:lang w:eastAsia="en-US"/>
              </w:rPr>
              <w:t>_</w:t>
            </w:r>
            <w:r w:rsidR="007239DF">
              <w:rPr>
                <w:rFonts w:eastAsia="Calibri"/>
                <w:szCs w:val="22"/>
                <w:lang w:eastAsia="en-US"/>
              </w:rPr>
              <w:t>_</w:t>
            </w:r>
            <w:r w:rsidRPr="00F93D31">
              <w:rPr>
                <w:rFonts w:eastAsia="Calibri"/>
                <w:szCs w:val="22"/>
                <w:lang w:eastAsia="en-US"/>
              </w:rPr>
              <w:t>г.</w:t>
            </w:r>
          </w:p>
        </w:tc>
      </w:tr>
      <w:tr w:rsidR="00E955D5" w:rsidRPr="003A1BD1" w:rsidTr="00F93D31">
        <w:trPr>
          <w:trHeight w:val="88"/>
        </w:trPr>
        <w:tc>
          <w:tcPr>
            <w:tcW w:w="2421" w:type="pct"/>
          </w:tcPr>
          <w:p w:rsidR="003A1BD1" w:rsidRDefault="00F93D31" w:rsidP="003A1BD1">
            <w:pPr>
              <w:spacing w:line="360" w:lineRule="auto"/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м.п.</w:t>
            </w:r>
          </w:p>
          <w:p w:rsidR="002B1521" w:rsidRPr="002B1521" w:rsidRDefault="002B1521" w:rsidP="002B152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1521">
              <w:rPr>
                <w:bCs/>
                <w:szCs w:val="22"/>
                <w:lang w:eastAsia="en-US"/>
              </w:rPr>
              <w:t>Ответственный исполнитель-руководитель образовательного подразделения, ответ</w:t>
            </w:r>
            <w:r w:rsidR="0048696F" w:rsidRPr="0048696F">
              <w:rPr>
                <w:bCs/>
                <w:szCs w:val="22"/>
                <w:lang w:eastAsia="en-US"/>
              </w:rPr>
              <w:t>ственный за оказание образовательных услуг</w:t>
            </w:r>
            <w:r w:rsidR="00F027B5" w:rsidRPr="0048696F">
              <w:rPr>
                <w:bCs/>
                <w:szCs w:val="22"/>
                <w:lang w:eastAsia="en-US"/>
              </w:rPr>
              <w:t>:</w:t>
            </w:r>
            <w:r w:rsidRPr="002B1521">
              <w:rPr>
                <w:b/>
                <w:bCs/>
                <w:szCs w:val="22"/>
                <w:lang w:eastAsia="en-US"/>
              </w:rPr>
              <w:t xml:space="preserve"> </w:t>
            </w:r>
            <w:r w:rsidRPr="002B1521">
              <w:rPr>
                <w:b/>
                <w:bCs/>
                <w:sz w:val="22"/>
                <w:szCs w:val="22"/>
                <w:lang w:eastAsia="en-US"/>
              </w:rPr>
              <w:t>_______________________________________________________________________</w:t>
            </w:r>
            <w:r>
              <w:rPr>
                <w:b/>
                <w:bCs/>
                <w:sz w:val="22"/>
                <w:szCs w:val="22"/>
                <w:lang w:eastAsia="en-US"/>
              </w:rPr>
              <w:t>__________</w:t>
            </w:r>
          </w:p>
          <w:p w:rsidR="002B1521" w:rsidRPr="002B1521" w:rsidRDefault="002B1521" w:rsidP="002B152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2B1521" w:rsidRPr="002B1521" w:rsidRDefault="002B1521" w:rsidP="002B152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1521">
              <w:rPr>
                <w:bCs/>
                <w:szCs w:val="22"/>
                <w:lang w:eastAsia="en-US"/>
              </w:rPr>
              <w:t>Непосредственный исполнитель:</w:t>
            </w:r>
            <w:r w:rsidRPr="002B1521">
              <w:rPr>
                <w:b/>
                <w:bCs/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b/>
                <w:bCs/>
                <w:sz w:val="22"/>
                <w:szCs w:val="22"/>
                <w:lang w:eastAsia="en-US"/>
              </w:rPr>
              <w:t>_______</w:t>
            </w:r>
          </w:p>
          <w:p w:rsidR="002B1521" w:rsidRPr="003A1BD1" w:rsidRDefault="002B1521" w:rsidP="003A1BD1">
            <w:pPr>
              <w:spacing w:line="360" w:lineRule="auto"/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0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39" w:type="pct"/>
          </w:tcPr>
          <w:p w:rsidR="003A1BD1" w:rsidRPr="003A1BD1" w:rsidRDefault="00F93D31" w:rsidP="003A1BD1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м.п.</w:t>
            </w:r>
          </w:p>
        </w:tc>
      </w:tr>
    </w:tbl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3A1BD1" w:rsidRPr="003A1BD1" w:rsidRDefault="003A1BD1" w:rsidP="003A1BD1">
      <w:pPr>
        <w:spacing w:after="200" w:line="276" w:lineRule="auto"/>
        <w:rPr>
          <w:sz w:val="22"/>
          <w:szCs w:val="22"/>
        </w:rPr>
      </w:pPr>
      <w:r w:rsidRPr="003A1BD1">
        <w:rPr>
          <w:sz w:val="22"/>
          <w:szCs w:val="22"/>
        </w:rPr>
        <w:br w:type="page"/>
      </w:r>
    </w:p>
    <w:p w:rsidR="003A1BD1" w:rsidRPr="003A1BD1" w:rsidRDefault="003A1BD1" w:rsidP="003A1BD1">
      <w:pPr>
        <w:ind w:left="4956" w:firstLine="708"/>
        <w:rPr>
          <w:sz w:val="22"/>
          <w:szCs w:val="22"/>
        </w:rPr>
      </w:pPr>
      <w:r w:rsidRPr="003A1BD1">
        <w:rPr>
          <w:sz w:val="22"/>
          <w:szCs w:val="22"/>
        </w:rPr>
        <w:t>Приложение</w:t>
      </w:r>
      <w:r w:rsidR="0024053A">
        <w:rPr>
          <w:sz w:val="22"/>
          <w:szCs w:val="22"/>
        </w:rPr>
        <w:t xml:space="preserve"> </w:t>
      </w:r>
      <w:r w:rsidRPr="003A1BD1">
        <w:rPr>
          <w:sz w:val="22"/>
          <w:szCs w:val="22"/>
        </w:rPr>
        <w:t>№1</w:t>
      </w:r>
      <w:r w:rsidR="0024053A">
        <w:rPr>
          <w:sz w:val="22"/>
          <w:szCs w:val="22"/>
        </w:rPr>
        <w:t xml:space="preserve"> </w:t>
      </w:r>
      <w:r w:rsidRPr="003A1BD1">
        <w:rPr>
          <w:sz w:val="22"/>
          <w:szCs w:val="22"/>
        </w:rPr>
        <w:t>к</w:t>
      </w:r>
      <w:r w:rsidR="0024053A">
        <w:rPr>
          <w:sz w:val="22"/>
          <w:szCs w:val="22"/>
        </w:rPr>
        <w:t xml:space="preserve"> </w:t>
      </w:r>
      <w:r w:rsidRPr="003A1BD1">
        <w:rPr>
          <w:sz w:val="22"/>
          <w:szCs w:val="22"/>
        </w:rPr>
        <w:t>договору</w:t>
      </w:r>
    </w:p>
    <w:p w:rsidR="003A1BD1" w:rsidRPr="003A1BD1" w:rsidRDefault="003A1BD1" w:rsidP="00B8365A">
      <w:pPr>
        <w:widowControl w:val="0"/>
        <w:autoSpaceDE w:val="0"/>
        <w:autoSpaceDN w:val="0"/>
        <w:adjustRightInd w:val="0"/>
        <w:ind w:left="4956" w:firstLine="573"/>
        <w:rPr>
          <w:sz w:val="22"/>
          <w:szCs w:val="22"/>
        </w:rPr>
      </w:pPr>
      <w:r w:rsidRPr="003A1BD1">
        <w:rPr>
          <w:sz w:val="22"/>
          <w:szCs w:val="22"/>
          <w:lang w:eastAsia="en-US"/>
        </w:rPr>
        <w:t>№____</w:t>
      </w:r>
      <w:r w:rsidRPr="003A1BD1">
        <w:rPr>
          <w:sz w:val="22"/>
          <w:szCs w:val="22"/>
        </w:rPr>
        <w:t>от«___»_____________20__г.</w:t>
      </w:r>
    </w:p>
    <w:p w:rsidR="003A1BD1" w:rsidRPr="003A1BD1" w:rsidRDefault="003A1BD1" w:rsidP="003A1B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1BD1" w:rsidRPr="003A1BD1" w:rsidRDefault="003A1BD1" w:rsidP="003A1BD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A1BD1" w:rsidRPr="003A1BD1" w:rsidRDefault="003A1BD1" w:rsidP="003A1BD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12145" w:rsidRPr="00B12145" w:rsidRDefault="00B12145" w:rsidP="00B12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2145" w:rsidRPr="00B12145" w:rsidRDefault="00B12145" w:rsidP="00B121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2145">
        <w:rPr>
          <w:b/>
          <w:sz w:val="28"/>
          <w:szCs w:val="28"/>
        </w:rPr>
        <w:t>СПИСОК ОБУЧАЮЩИХСЯ</w:t>
      </w:r>
    </w:p>
    <w:p w:rsidR="00B12145" w:rsidRPr="00B12145" w:rsidRDefault="00B12145" w:rsidP="00B121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2145" w:rsidRPr="00B12145" w:rsidRDefault="00B12145" w:rsidP="00B121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1701"/>
        <w:gridCol w:w="1559"/>
        <w:gridCol w:w="1134"/>
        <w:gridCol w:w="709"/>
      </w:tblGrid>
      <w:tr w:rsidR="00B12145" w:rsidRPr="00B12145" w:rsidTr="00B12145">
        <w:trPr>
          <w:trHeight w:val="493"/>
        </w:trPr>
        <w:tc>
          <w:tcPr>
            <w:tcW w:w="534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3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1559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Адрес места жительства</w:t>
            </w:r>
          </w:p>
        </w:tc>
        <w:tc>
          <w:tcPr>
            <w:tcW w:w="1134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145">
              <w:rPr>
                <w:b/>
                <w:sz w:val="22"/>
                <w:szCs w:val="22"/>
              </w:rPr>
              <w:t>Подпись</w:t>
            </w:r>
          </w:p>
        </w:tc>
      </w:tr>
      <w:tr w:rsidR="00B12145" w:rsidRPr="00B12145" w:rsidTr="00B12145">
        <w:trPr>
          <w:trHeight w:val="727"/>
        </w:trPr>
        <w:tc>
          <w:tcPr>
            <w:tcW w:w="534" w:type="dxa"/>
            <w:vAlign w:val="center"/>
          </w:tcPr>
          <w:p w:rsidR="00B12145" w:rsidRPr="00B12145" w:rsidRDefault="00B12145" w:rsidP="00B12145">
            <w:pPr>
              <w:widowControl w:val="0"/>
              <w:numPr>
                <w:ilvl w:val="0"/>
                <w:numId w:val="5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2145" w:rsidRPr="00B12145" w:rsidRDefault="00B12145" w:rsidP="00B121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145" w:rsidRPr="00B12145" w:rsidTr="00B12145">
        <w:trPr>
          <w:trHeight w:val="727"/>
        </w:trPr>
        <w:tc>
          <w:tcPr>
            <w:tcW w:w="534" w:type="dxa"/>
            <w:vAlign w:val="center"/>
          </w:tcPr>
          <w:p w:rsidR="00B12145" w:rsidRPr="00B12145" w:rsidRDefault="00B12145" w:rsidP="00B12145">
            <w:pPr>
              <w:widowControl w:val="0"/>
              <w:numPr>
                <w:ilvl w:val="0"/>
                <w:numId w:val="5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2145" w:rsidRPr="00B12145" w:rsidRDefault="00B12145" w:rsidP="00B121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145" w:rsidRPr="00B12145" w:rsidTr="00B12145">
        <w:trPr>
          <w:trHeight w:val="727"/>
        </w:trPr>
        <w:tc>
          <w:tcPr>
            <w:tcW w:w="534" w:type="dxa"/>
            <w:vAlign w:val="center"/>
          </w:tcPr>
          <w:p w:rsidR="00B12145" w:rsidRPr="00B12145" w:rsidRDefault="00B12145" w:rsidP="00B12145">
            <w:pPr>
              <w:widowControl w:val="0"/>
              <w:numPr>
                <w:ilvl w:val="0"/>
                <w:numId w:val="5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2145" w:rsidRPr="00B12145" w:rsidRDefault="00B12145" w:rsidP="00B121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145" w:rsidRPr="00B12145" w:rsidRDefault="00B12145" w:rsidP="00B1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39"/>
        <w:gridCol w:w="242"/>
        <w:gridCol w:w="5140"/>
      </w:tblGrid>
      <w:tr w:rsidR="003A1BD1" w:rsidRPr="003A1BD1" w:rsidTr="005A1DC7">
        <w:trPr>
          <w:trHeight w:val="834"/>
        </w:trPr>
        <w:tc>
          <w:tcPr>
            <w:tcW w:w="2418" w:type="pct"/>
          </w:tcPr>
          <w:p w:rsidR="003A1BD1" w:rsidRPr="003A1BD1" w:rsidRDefault="003A1BD1" w:rsidP="003A1BD1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1BD1">
              <w:rPr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  <w:p w:rsidR="003A1BD1" w:rsidRPr="003A1BD1" w:rsidRDefault="003A1BD1" w:rsidP="003A1BD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6" w:type="pct"/>
          </w:tcPr>
          <w:p w:rsidR="003A1BD1" w:rsidRPr="003A1BD1" w:rsidRDefault="003A1BD1" w:rsidP="003A1BD1">
            <w:pPr>
              <w:ind w:right="-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</w:tcPr>
          <w:p w:rsidR="003A1BD1" w:rsidRPr="003A1BD1" w:rsidRDefault="003A1BD1" w:rsidP="003A1B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1BD1">
              <w:rPr>
                <w:b/>
                <w:bCs/>
                <w:sz w:val="22"/>
                <w:szCs w:val="22"/>
                <w:lang w:eastAsia="en-US"/>
              </w:rPr>
              <w:t>Заказчик:</w:t>
            </w:r>
          </w:p>
        </w:tc>
      </w:tr>
      <w:tr w:rsidR="0027475A" w:rsidRPr="003A1BD1" w:rsidTr="005A1DC7">
        <w:trPr>
          <w:trHeight w:val="197"/>
        </w:trPr>
        <w:tc>
          <w:tcPr>
            <w:tcW w:w="2418" w:type="pct"/>
          </w:tcPr>
          <w:p w:rsidR="0027475A" w:rsidRPr="003A1BD1" w:rsidRDefault="0027475A" w:rsidP="0059258F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Проректор</w:t>
            </w:r>
            <w:r w:rsidR="0024053A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по</w:t>
            </w:r>
            <w:r w:rsidR="0024053A">
              <w:rPr>
                <w:rFonts w:eastAsia="Calibri"/>
                <w:szCs w:val="22"/>
                <w:lang w:eastAsia="en-US"/>
              </w:rPr>
              <w:t xml:space="preserve"> </w:t>
            </w:r>
            <w:r w:rsidR="009A2477" w:rsidRPr="00F93D31">
              <w:rPr>
                <w:rFonts w:eastAsia="Calibri"/>
                <w:szCs w:val="22"/>
                <w:lang w:eastAsia="en-US"/>
              </w:rPr>
              <w:t>________________________</w:t>
            </w:r>
          </w:p>
        </w:tc>
        <w:tc>
          <w:tcPr>
            <w:tcW w:w="116" w:type="pct"/>
          </w:tcPr>
          <w:p w:rsidR="0027475A" w:rsidRPr="003A1BD1" w:rsidRDefault="0027475A" w:rsidP="003A1BD1">
            <w:pPr>
              <w:ind w:right="-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</w:tcPr>
          <w:p w:rsidR="0027475A" w:rsidRPr="003A1BD1" w:rsidRDefault="0027475A" w:rsidP="00540ECE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</w:t>
            </w:r>
            <w:r w:rsidR="00540ECE">
              <w:rPr>
                <w:rFonts w:eastAsia="Calibri"/>
                <w:szCs w:val="22"/>
                <w:lang w:eastAsia="en-US"/>
              </w:rPr>
              <w:t>олжность</w:t>
            </w:r>
          </w:p>
        </w:tc>
      </w:tr>
      <w:tr w:rsidR="0027475A" w:rsidRPr="003A1BD1" w:rsidTr="005A1DC7">
        <w:trPr>
          <w:trHeight w:val="208"/>
        </w:trPr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5A" w:rsidRPr="003A1BD1" w:rsidRDefault="0027475A" w:rsidP="00E556EB">
            <w:pPr>
              <w:ind w:right="-5"/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6" w:type="pct"/>
          </w:tcPr>
          <w:p w:rsidR="0027475A" w:rsidRPr="003A1BD1" w:rsidRDefault="0027475A" w:rsidP="003A1BD1">
            <w:pPr>
              <w:ind w:right="-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tcBorders>
              <w:bottom w:val="single" w:sz="4" w:space="0" w:color="auto"/>
            </w:tcBorders>
          </w:tcPr>
          <w:p w:rsidR="0027475A" w:rsidRPr="003A1BD1" w:rsidRDefault="0027475A" w:rsidP="00E556EB">
            <w:pPr>
              <w:ind w:right="-5"/>
              <w:jc w:val="right"/>
              <w:rPr>
                <w:rFonts w:eastAsia="Calibri"/>
                <w:szCs w:val="22"/>
                <w:lang w:eastAsia="en-US"/>
              </w:rPr>
            </w:pPr>
          </w:p>
        </w:tc>
      </w:tr>
      <w:tr w:rsidR="0027475A" w:rsidRPr="003A1BD1" w:rsidTr="005A1DC7">
        <w:trPr>
          <w:trHeight w:val="197"/>
        </w:trPr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75A" w:rsidRPr="003A1BD1" w:rsidRDefault="0027475A" w:rsidP="00E556EB">
            <w:pPr>
              <w:ind w:right="-5"/>
              <w:jc w:val="center"/>
              <w:rPr>
                <w:rFonts w:eastAsia="Calibri"/>
                <w:sz w:val="20"/>
                <w:szCs w:val="18"/>
                <w:lang w:val="en-US" w:eastAsia="en-US"/>
              </w:rPr>
            </w:pPr>
            <w:r w:rsidRPr="003A1BD1">
              <w:rPr>
                <w:sz w:val="20"/>
                <w:szCs w:val="18"/>
                <w:lang w:eastAsia="en-US"/>
              </w:rPr>
              <w:t>(Подпись)</w:t>
            </w:r>
            <w:r w:rsidR="0024053A">
              <w:rPr>
                <w:sz w:val="20"/>
                <w:szCs w:val="18"/>
                <w:lang w:eastAsia="en-US"/>
              </w:rPr>
              <w:t xml:space="preserve"> </w:t>
            </w:r>
            <w:r w:rsidRPr="003A1BD1">
              <w:rPr>
                <w:sz w:val="20"/>
                <w:szCs w:val="18"/>
                <w:lang w:eastAsia="en-US"/>
              </w:rPr>
              <w:t>(Ф.И.О.)</w:t>
            </w:r>
          </w:p>
        </w:tc>
        <w:tc>
          <w:tcPr>
            <w:tcW w:w="116" w:type="pct"/>
          </w:tcPr>
          <w:p w:rsidR="0027475A" w:rsidRPr="003A1BD1" w:rsidRDefault="0027475A" w:rsidP="003A1BD1">
            <w:pPr>
              <w:ind w:right="-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27475A" w:rsidRPr="003A1BD1" w:rsidRDefault="0027475A" w:rsidP="00E556EB">
            <w:pPr>
              <w:ind w:right="-5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3A1BD1">
              <w:rPr>
                <w:sz w:val="20"/>
                <w:szCs w:val="18"/>
                <w:lang w:val="en-US" w:eastAsia="en-US"/>
              </w:rPr>
              <w:t>(</w:t>
            </w:r>
            <w:r w:rsidRPr="003A1BD1">
              <w:rPr>
                <w:sz w:val="20"/>
                <w:szCs w:val="18"/>
                <w:lang w:eastAsia="en-US"/>
              </w:rPr>
              <w:t>Подпись</w:t>
            </w:r>
            <w:r w:rsidRPr="003A1BD1">
              <w:rPr>
                <w:sz w:val="20"/>
                <w:szCs w:val="18"/>
                <w:lang w:val="en-US" w:eastAsia="en-US"/>
              </w:rPr>
              <w:t>)</w:t>
            </w:r>
            <w:r w:rsidR="0024053A">
              <w:rPr>
                <w:sz w:val="20"/>
                <w:szCs w:val="18"/>
                <w:lang w:eastAsia="en-US"/>
              </w:rPr>
              <w:t xml:space="preserve"> </w:t>
            </w:r>
            <w:r w:rsidRPr="003A1BD1">
              <w:rPr>
                <w:sz w:val="20"/>
                <w:szCs w:val="18"/>
                <w:lang w:val="en-US" w:eastAsia="en-US"/>
              </w:rPr>
              <w:t>(</w:t>
            </w:r>
            <w:r w:rsidRPr="003A1BD1">
              <w:rPr>
                <w:sz w:val="20"/>
                <w:szCs w:val="18"/>
                <w:lang w:eastAsia="en-US"/>
              </w:rPr>
              <w:t>Ф.И.О.</w:t>
            </w:r>
            <w:r w:rsidRPr="003A1BD1">
              <w:rPr>
                <w:sz w:val="20"/>
                <w:szCs w:val="18"/>
                <w:lang w:val="en-US" w:eastAsia="en-US"/>
              </w:rPr>
              <w:t>)</w:t>
            </w:r>
          </w:p>
        </w:tc>
      </w:tr>
      <w:tr w:rsidR="0027475A" w:rsidRPr="003A1BD1" w:rsidTr="0059258F">
        <w:trPr>
          <w:trHeight w:val="80"/>
        </w:trPr>
        <w:tc>
          <w:tcPr>
            <w:tcW w:w="2418" w:type="pct"/>
          </w:tcPr>
          <w:p w:rsidR="0027475A" w:rsidRPr="003A1BD1" w:rsidRDefault="0027475A" w:rsidP="00061E19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«__</w:t>
            </w:r>
            <w:r w:rsidR="00061E19">
              <w:rPr>
                <w:rFonts w:eastAsia="Calibri"/>
                <w:szCs w:val="22"/>
                <w:lang w:eastAsia="en-US"/>
              </w:rPr>
              <w:t>__»_______________________20__</w:t>
            </w:r>
            <w:r>
              <w:rPr>
                <w:rFonts w:eastAsia="Calibri"/>
                <w:szCs w:val="22"/>
                <w:lang w:eastAsia="en-US"/>
              </w:rPr>
              <w:t>г.</w:t>
            </w:r>
          </w:p>
        </w:tc>
        <w:tc>
          <w:tcPr>
            <w:tcW w:w="116" w:type="pct"/>
          </w:tcPr>
          <w:p w:rsidR="0027475A" w:rsidRPr="003A1BD1" w:rsidRDefault="0027475A" w:rsidP="003A1BD1">
            <w:pPr>
              <w:ind w:right="-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</w:tcPr>
          <w:p w:rsidR="0027475A" w:rsidRPr="003A1BD1" w:rsidRDefault="0027475A" w:rsidP="00061E19">
            <w:pPr>
              <w:ind w:right="-5"/>
              <w:jc w:val="both"/>
              <w:rPr>
                <w:rFonts w:eastAsia="Calibri"/>
                <w:szCs w:val="22"/>
                <w:lang w:eastAsia="en-US"/>
              </w:rPr>
            </w:pPr>
            <w:r w:rsidRPr="00F93D31">
              <w:rPr>
                <w:rFonts w:eastAsia="Calibri"/>
                <w:szCs w:val="22"/>
                <w:lang w:eastAsia="en-US"/>
              </w:rPr>
              <w:t>«____»________________________20</w:t>
            </w:r>
            <w:r w:rsidR="00061E19">
              <w:rPr>
                <w:rFonts w:eastAsia="Calibri"/>
                <w:szCs w:val="22"/>
                <w:lang w:eastAsia="en-US"/>
              </w:rPr>
              <w:t>_</w:t>
            </w:r>
            <w:r w:rsidR="007239DF">
              <w:rPr>
                <w:rFonts w:eastAsia="Calibri"/>
                <w:szCs w:val="22"/>
                <w:lang w:eastAsia="en-US"/>
              </w:rPr>
              <w:t>_</w:t>
            </w:r>
            <w:r w:rsidRPr="00F93D31">
              <w:rPr>
                <w:rFonts w:eastAsia="Calibri"/>
                <w:szCs w:val="22"/>
                <w:lang w:eastAsia="en-US"/>
              </w:rPr>
              <w:t>г.</w:t>
            </w:r>
          </w:p>
        </w:tc>
      </w:tr>
    </w:tbl>
    <w:p w:rsidR="003A1BD1" w:rsidRPr="003A1BD1" w:rsidRDefault="003A1BD1" w:rsidP="003A1BD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  <w:lang w:eastAsia="en-US"/>
        </w:rPr>
      </w:pPr>
    </w:p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A07182" w:rsidRDefault="00A07182"/>
    <w:p w:rsidR="005F7850" w:rsidRDefault="005F7850">
      <w:pPr>
        <w:rPr>
          <w:vanish/>
        </w:rPr>
      </w:pPr>
      <w:r>
        <w:rPr>
          <w:vanish/>
        </w:rPr>
        <w:br w:type="page"/>
      </w:r>
    </w:p>
    <w:p w:rsidR="005F7850" w:rsidRPr="005F7850" w:rsidRDefault="005F7850" w:rsidP="005F785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sectPr w:rsidR="005F7850" w:rsidRPr="005F7850" w:rsidSect="00FF7E55">
      <w:foot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F0" w:rsidRDefault="00780AF0">
      <w:r>
        <w:separator/>
      </w:r>
    </w:p>
  </w:endnote>
  <w:endnote w:type="continuationSeparator" w:id="0">
    <w:p w:rsidR="00780AF0" w:rsidRDefault="007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D3" w:rsidRDefault="004619D3" w:rsidP="00380E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9D3" w:rsidRDefault="004619D3" w:rsidP="00116C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F0" w:rsidRDefault="00780AF0">
      <w:r>
        <w:separator/>
      </w:r>
    </w:p>
  </w:footnote>
  <w:footnote w:type="continuationSeparator" w:id="0">
    <w:p w:rsidR="00780AF0" w:rsidRDefault="0078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7D652DD"/>
    <w:multiLevelType w:val="hybridMultilevel"/>
    <w:tmpl w:val="23DE582C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14FB"/>
    <w:multiLevelType w:val="hybridMultilevel"/>
    <w:tmpl w:val="446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2B5D"/>
    <w:multiLevelType w:val="hybridMultilevel"/>
    <w:tmpl w:val="D084EDD0"/>
    <w:lvl w:ilvl="0" w:tplc="F460BE4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8227E"/>
    <w:multiLevelType w:val="hybridMultilevel"/>
    <w:tmpl w:val="E2C0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4495F"/>
    <w:multiLevelType w:val="multilevel"/>
    <w:tmpl w:val="1CBCDE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69D36AA"/>
    <w:multiLevelType w:val="hybridMultilevel"/>
    <w:tmpl w:val="C572191C"/>
    <w:lvl w:ilvl="0" w:tplc="7C6C9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0"/>
    <w:rsid w:val="00001946"/>
    <w:rsid w:val="00011DE1"/>
    <w:rsid w:val="00020D05"/>
    <w:rsid w:val="000420DD"/>
    <w:rsid w:val="000458EF"/>
    <w:rsid w:val="000572D3"/>
    <w:rsid w:val="00060A8C"/>
    <w:rsid w:val="00061E19"/>
    <w:rsid w:val="000732C5"/>
    <w:rsid w:val="000929A1"/>
    <w:rsid w:val="000A2667"/>
    <w:rsid w:val="000A7378"/>
    <w:rsid w:val="000B1FD4"/>
    <w:rsid w:val="000C0217"/>
    <w:rsid w:val="000D065F"/>
    <w:rsid w:val="000E3A8D"/>
    <w:rsid w:val="000F1281"/>
    <w:rsid w:val="000F40B9"/>
    <w:rsid w:val="00100339"/>
    <w:rsid w:val="001039B0"/>
    <w:rsid w:val="0010512F"/>
    <w:rsid w:val="001062DD"/>
    <w:rsid w:val="00116366"/>
    <w:rsid w:val="00116CD2"/>
    <w:rsid w:val="001175D9"/>
    <w:rsid w:val="0012085D"/>
    <w:rsid w:val="0012090C"/>
    <w:rsid w:val="00120F8C"/>
    <w:rsid w:val="0012394E"/>
    <w:rsid w:val="00125C7B"/>
    <w:rsid w:val="001270BA"/>
    <w:rsid w:val="00127413"/>
    <w:rsid w:val="00137FB4"/>
    <w:rsid w:val="00172C4F"/>
    <w:rsid w:val="0017515A"/>
    <w:rsid w:val="00176F53"/>
    <w:rsid w:val="00197D6E"/>
    <w:rsid w:val="001A5AAE"/>
    <w:rsid w:val="001B1D03"/>
    <w:rsid w:val="001B2176"/>
    <w:rsid w:val="001B6049"/>
    <w:rsid w:val="001C296C"/>
    <w:rsid w:val="001C70CB"/>
    <w:rsid w:val="001C7D0E"/>
    <w:rsid w:val="001E01B1"/>
    <w:rsid w:val="001E0443"/>
    <w:rsid w:val="001E16D0"/>
    <w:rsid w:val="001E368A"/>
    <w:rsid w:val="001F5506"/>
    <w:rsid w:val="00215F7A"/>
    <w:rsid w:val="0024053A"/>
    <w:rsid w:val="0024207A"/>
    <w:rsid w:val="00247E17"/>
    <w:rsid w:val="0025630A"/>
    <w:rsid w:val="002563D9"/>
    <w:rsid w:val="00261D6F"/>
    <w:rsid w:val="0027475A"/>
    <w:rsid w:val="00275DD6"/>
    <w:rsid w:val="0028284E"/>
    <w:rsid w:val="00290F12"/>
    <w:rsid w:val="00295B4A"/>
    <w:rsid w:val="002A19B3"/>
    <w:rsid w:val="002B1521"/>
    <w:rsid w:val="002B39A8"/>
    <w:rsid w:val="002B4B6D"/>
    <w:rsid w:val="002C4B4D"/>
    <w:rsid w:val="002C559D"/>
    <w:rsid w:val="002D1269"/>
    <w:rsid w:val="002D2684"/>
    <w:rsid w:val="002D31B1"/>
    <w:rsid w:val="002E0803"/>
    <w:rsid w:val="002E70FE"/>
    <w:rsid w:val="002F3CC9"/>
    <w:rsid w:val="00301E0F"/>
    <w:rsid w:val="00313A9A"/>
    <w:rsid w:val="0031512C"/>
    <w:rsid w:val="00321BE7"/>
    <w:rsid w:val="003307FA"/>
    <w:rsid w:val="00332E06"/>
    <w:rsid w:val="0033554D"/>
    <w:rsid w:val="003355E5"/>
    <w:rsid w:val="0033729A"/>
    <w:rsid w:val="00344B7B"/>
    <w:rsid w:val="00346D2B"/>
    <w:rsid w:val="0036251E"/>
    <w:rsid w:val="003735A0"/>
    <w:rsid w:val="00375003"/>
    <w:rsid w:val="003753DF"/>
    <w:rsid w:val="00377EF4"/>
    <w:rsid w:val="0038001A"/>
    <w:rsid w:val="00380E31"/>
    <w:rsid w:val="003913DC"/>
    <w:rsid w:val="00396E84"/>
    <w:rsid w:val="003A1BD1"/>
    <w:rsid w:val="003A3261"/>
    <w:rsid w:val="003C7165"/>
    <w:rsid w:val="003D1C45"/>
    <w:rsid w:val="003D6667"/>
    <w:rsid w:val="003E2FBC"/>
    <w:rsid w:val="003F55A6"/>
    <w:rsid w:val="0040323A"/>
    <w:rsid w:val="0040667A"/>
    <w:rsid w:val="00414A5A"/>
    <w:rsid w:val="00416A3A"/>
    <w:rsid w:val="004234AA"/>
    <w:rsid w:val="0042488D"/>
    <w:rsid w:val="004327FE"/>
    <w:rsid w:val="004518C6"/>
    <w:rsid w:val="004550D9"/>
    <w:rsid w:val="004619D3"/>
    <w:rsid w:val="004801A1"/>
    <w:rsid w:val="0048391B"/>
    <w:rsid w:val="0048696F"/>
    <w:rsid w:val="00494863"/>
    <w:rsid w:val="004A2AD0"/>
    <w:rsid w:val="004A37AE"/>
    <w:rsid w:val="004A3F75"/>
    <w:rsid w:val="004A4B31"/>
    <w:rsid w:val="004B458E"/>
    <w:rsid w:val="004C4E5C"/>
    <w:rsid w:val="004C50F4"/>
    <w:rsid w:val="004E60DE"/>
    <w:rsid w:val="00506207"/>
    <w:rsid w:val="00517F52"/>
    <w:rsid w:val="005235DE"/>
    <w:rsid w:val="00525ACD"/>
    <w:rsid w:val="00531F60"/>
    <w:rsid w:val="005323D5"/>
    <w:rsid w:val="00532E14"/>
    <w:rsid w:val="00533693"/>
    <w:rsid w:val="00540ECE"/>
    <w:rsid w:val="005413BF"/>
    <w:rsid w:val="00555E25"/>
    <w:rsid w:val="00557970"/>
    <w:rsid w:val="005776A4"/>
    <w:rsid w:val="00584EAE"/>
    <w:rsid w:val="00586DBF"/>
    <w:rsid w:val="00592240"/>
    <w:rsid w:val="0059258F"/>
    <w:rsid w:val="005A1DC7"/>
    <w:rsid w:val="005B335D"/>
    <w:rsid w:val="005C19AB"/>
    <w:rsid w:val="005C280D"/>
    <w:rsid w:val="005E1804"/>
    <w:rsid w:val="005E5457"/>
    <w:rsid w:val="005E75CF"/>
    <w:rsid w:val="005F48DD"/>
    <w:rsid w:val="005F7850"/>
    <w:rsid w:val="00603FD2"/>
    <w:rsid w:val="00621950"/>
    <w:rsid w:val="0063216C"/>
    <w:rsid w:val="00637CD0"/>
    <w:rsid w:val="00640210"/>
    <w:rsid w:val="00643DAB"/>
    <w:rsid w:val="00646CA1"/>
    <w:rsid w:val="00654C66"/>
    <w:rsid w:val="00665BD9"/>
    <w:rsid w:val="0067143A"/>
    <w:rsid w:val="006751D1"/>
    <w:rsid w:val="006809CE"/>
    <w:rsid w:val="00693A3C"/>
    <w:rsid w:val="006B70E7"/>
    <w:rsid w:val="006C661E"/>
    <w:rsid w:val="006C6A31"/>
    <w:rsid w:val="006F2BE1"/>
    <w:rsid w:val="006F69D5"/>
    <w:rsid w:val="00722855"/>
    <w:rsid w:val="007235E0"/>
    <w:rsid w:val="007239DF"/>
    <w:rsid w:val="00723ED2"/>
    <w:rsid w:val="0074173A"/>
    <w:rsid w:val="00750138"/>
    <w:rsid w:val="007554E8"/>
    <w:rsid w:val="007640D0"/>
    <w:rsid w:val="00780AF0"/>
    <w:rsid w:val="00787531"/>
    <w:rsid w:val="007936BF"/>
    <w:rsid w:val="0079403B"/>
    <w:rsid w:val="007A51C9"/>
    <w:rsid w:val="007B33D4"/>
    <w:rsid w:val="007B4E5D"/>
    <w:rsid w:val="007B4FD2"/>
    <w:rsid w:val="007E25CF"/>
    <w:rsid w:val="007F197C"/>
    <w:rsid w:val="007F42DF"/>
    <w:rsid w:val="00813C17"/>
    <w:rsid w:val="00824AAA"/>
    <w:rsid w:val="0083200E"/>
    <w:rsid w:val="00845947"/>
    <w:rsid w:val="00880E67"/>
    <w:rsid w:val="00884618"/>
    <w:rsid w:val="00896031"/>
    <w:rsid w:val="008B0F0F"/>
    <w:rsid w:val="008B161B"/>
    <w:rsid w:val="008B3A22"/>
    <w:rsid w:val="008D3E3F"/>
    <w:rsid w:val="008F30F9"/>
    <w:rsid w:val="009149A3"/>
    <w:rsid w:val="0091752D"/>
    <w:rsid w:val="009200FC"/>
    <w:rsid w:val="00921974"/>
    <w:rsid w:val="00933E7E"/>
    <w:rsid w:val="009406C4"/>
    <w:rsid w:val="0094342E"/>
    <w:rsid w:val="00951E45"/>
    <w:rsid w:val="009561BD"/>
    <w:rsid w:val="00956918"/>
    <w:rsid w:val="00956ED7"/>
    <w:rsid w:val="009641BF"/>
    <w:rsid w:val="009820B8"/>
    <w:rsid w:val="00990F05"/>
    <w:rsid w:val="00995AB7"/>
    <w:rsid w:val="009A011D"/>
    <w:rsid w:val="009A2477"/>
    <w:rsid w:val="009A49AD"/>
    <w:rsid w:val="009A5BDC"/>
    <w:rsid w:val="009B2138"/>
    <w:rsid w:val="009B266E"/>
    <w:rsid w:val="009C5D72"/>
    <w:rsid w:val="009F344F"/>
    <w:rsid w:val="009F4902"/>
    <w:rsid w:val="009F4E33"/>
    <w:rsid w:val="00A07182"/>
    <w:rsid w:val="00A26F34"/>
    <w:rsid w:val="00A27CA3"/>
    <w:rsid w:val="00A410DC"/>
    <w:rsid w:val="00A42FAF"/>
    <w:rsid w:val="00A4594F"/>
    <w:rsid w:val="00A6234D"/>
    <w:rsid w:val="00A62CCE"/>
    <w:rsid w:val="00A7037C"/>
    <w:rsid w:val="00A72069"/>
    <w:rsid w:val="00A75884"/>
    <w:rsid w:val="00A75B52"/>
    <w:rsid w:val="00A80872"/>
    <w:rsid w:val="00A81C89"/>
    <w:rsid w:val="00A84010"/>
    <w:rsid w:val="00A853C0"/>
    <w:rsid w:val="00A93562"/>
    <w:rsid w:val="00A95CB3"/>
    <w:rsid w:val="00A971F6"/>
    <w:rsid w:val="00AA2770"/>
    <w:rsid w:val="00AA6EA9"/>
    <w:rsid w:val="00AB2215"/>
    <w:rsid w:val="00AC497B"/>
    <w:rsid w:val="00AD29DD"/>
    <w:rsid w:val="00AD6A7D"/>
    <w:rsid w:val="00AE0E13"/>
    <w:rsid w:val="00AF0687"/>
    <w:rsid w:val="00B12145"/>
    <w:rsid w:val="00B16093"/>
    <w:rsid w:val="00B1618E"/>
    <w:rsid w:val="00B204CD"/>
    <w:rsid w:val="00B2638A"/>
    <w:rsid w:val="00B317D7"/>
    <w:rsid w:val="00B5304D"/>
    <w:rsid w:val="00B5344F"/>
    <w:rsid w:val="00B72F68"/>
    <w:rsid w:val="00B76D11"/>
    <w:rsid w:val="00B812AE"/>
    <w:rsid w:val="00B8365A"/>
    <w:rsid w:val="00B85A81"/>
    <w:rsid w:val="00B95B39"/>
    <w:rsid w:val="00BA050A"/>
    <w:rsid w:val="00BA19EC"/>
    <w:rsid w:val="00BA4915"/>
    <w:rsid w:val="00BB22E0"/>
    <w:rsid w:val="00BB2A64"/>
    <w:rsid w:val="00BC18B7"/>
    <w:rsid w:val="00BD279F"/>
    <w:rsid w:val="00BD3098"/>
    <w:rsid w:val="00BE10BB"/>
    <w:rsid w:val="00BF4596"/>
    <w:rsid w:val="00BF64A6"/>
    <w:rsid w:val="00C0059A"/>
    <w:rsid w:val="00C07C31"/>
    <w:rsid w:val="00C1567A"/>
    <w:rsid w:val="00C16132"/>
    <w:rsid w:val="00C27651"/>
    <w:rsid w:val="00C27D7B"/>
    <w:rsid w:val="00C301EA"/>
    <w:rsid w:val="00C46A5C"/>
    <w:rsid w:val="00C535FB"/>
    <w:rsid w:val="00C56E20"/>
    <w:rsid w:val="00C608B7"/>
    <w:rsid w:val="00C61DA6"/>
    <w:rsid w:val="00C650FA"/>
    <w:rsid w:val="00C705D0"/>
    <w:rsid w:val="00C76F1C"/>
    <w:rsid w:val="00CA1372"/>
    <w:rsid w:val="00CB002A"/>
    <w:rsid w:val="00CD7919"/>
    <w:rsid w:val="00CF092F"/>
    <w:rsid w:val="00CF2DB0"/>
    <w:rsid w:val="00D0024F"/>
    <w:rsid w:val="00D02508"/>
    <w:rsid w:val="00D042B4"/>
    <w:rsid w:val="00D063B1"/>
    <w:rsid w:val="00D132D7"/>
    <w:rsid w:val="00D24468"/>
    <w:rsid w:val="00D35B68"/>
    <w:rsid w:val="00D4375F"/>
    <w:rsid w:val="00D475FF"/>
    <w:rsid w:val="00D52283"/>
    <w:rsid w:val="00D7666A"/>
    <w:rsid w:val="00D900BA"/>
    <w:rsid w:val="00D950B6"/>
    <w:rsid w:val="00DA380A"/>
    <w:rsid w:val="00DA3F04"/>
    <w:rsid w:val="00DB0A8E"/>
    <w:rsid w:val="00DD4A5C"/>
    <w:rsid w:val="00E07E05"/>
    <w:rsid w:val="00E11409"/>
    <w:rsid w:val="00E11F40"/>
    <w:rsid w:val="00E15B94"/>
    <w:rsid w:val="00E404C7"/>
    <w:rsid w:val="00E421E0"/>
    <w:rsid w:val="00E42388"/>
    <w:rsid w:val="00E50C74"/>
    <w:rsid w:val="00E52283"/>
    <w:rsid w:val="00E556EB"/>
    <w:rsid w:val="00E56B06"/>
    <w:rsid w:val="00E729C6"/>
    <w:rsid w:val="00E759D0"/>
    <w:rsid w:val="00E768DD"/>
    <w:rsid w:val="00E84B5F"/>
    <w:rsid w:val="00E955D5"/>
    <w:rsid w:val="00EA066D"/>
    <w:rsid w:val="00EA24CD"/>
    <w:rsid w:val="00EC5FC8"/>
    <w:rsid w:val="00EC6415"/>
    <w:rsid w:val="00EC682B"/>
    <w:rsid w:val="00EE6566"/>
    <w:rsid w:val="00EF0766"/>
    <w:rsid w:val="00EF44DB"/>
    <w:rsid w:val="00EF68D3"/>
    <w:rsid w:val="00F027B5"/>
    <w:rsid w:val="00F071DE"/>
    <w:rsid w:val="00F074FC"/>
    <w:rsid w:val="00F11756"/>
    <w:rsid w:val="00F12830"/>
    <w:rsid w:val="00F253AD"/>
    <w:rsid w:val="00F426F7"/>
    <w:rsid w:val="00F53280"/>
    <w:rsid w:val="00F56251"/>
    <w:rsid w:val="00F70ADB"/>
    <w:rsid w:val="00F76202"/>
    <w:rsid w:val="00F91D11"/>
    <w:rsid w:val="00F935C8"/>
    <w:rsid w:val="00F93D31"/>
    <w:rsid w:val="00F9767C"/>
    <w:rsid w:val="00FA186F"/>
    <w:rsid w:val="00FB1AC8"/>
    <w:rsid w:val="00FB580C"/>
    <w:rsid w:val="00FC0C42"/>
    <w:rsid w:val="00FC7934"/>
    <w:rsid w:val="00FE63F6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29C6"/>
    <w:pPr>
      <w:ind w:firstLine="567"/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rsid w:val="00AC497B"/>
    <w:pPr>
      <w:spacing w:after="120"/>
    </w:pPr>
  </w:style>
  <w:style w:type="paragraph" w:styleId="3">
    <w:name w:val="Body Text Indent 3"/>
    <w:basedOn w:val="a"/>
    <w:rsid w:val="000C0217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0C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16C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CD2"/>
  </w:style>
  <w:style w:type="paragraph" w:styleId="a8">
    <w:name w:val="header"/>
    <w:basedOn w:val="a"/>
    <w:rsid w:val="005C28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1A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A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1A5AAE"/>
    <w:rPr>
      <w:sz w:val="24"/>
      <w:szCs w:val="24"/>
    </w:rPr>
  </w:style>
  <w:style w:type="paragraph" w:styleId="a9">
    <w:name w:val="Balloon Text"/>
    <w:basedOn w:val="a"/>
    <w:link w:val="aa"/>
    <w:rsid w:val="00A27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7C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1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29C6"/>
    <w:pPr>
      <w:ind w:firstLine="567"/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rsid w:val="00AC497B"/>
    <w:pPr>
      <w:spacing w:after="120"/>
    </w:pPr>
  </w:style>
  <w:style w:type="paragraph" w:styleId="3">
    <w:name w:val="Body Text Indent 3"/>
    <w:basedOn w:val="a"/>
    <w:rsid w:val="000C0217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0C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16C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CD2"/>
  </w:style>
  <w:style w:type="paragraph" w:styleId="a8">
    <w:name w:val="header"/>
    <w:basedOn w:val="a"/>
    <w:rsid w:val="005C28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1A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A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1A5AAE"/>
    <w:rPr>
      <w:sz w:val="24"/>
      <w:szCs w:val="24"/>
    </w:rPr>
  </w:style>
  <w:style w:type="paragraph" w:styleId="a9">
    <w:name w:val="Balloon Text"/>
    <w:basedOn w:val="a"/>
    <w:link w:val="aa"/>
    <w:rsid w:val="00A27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7C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TP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(юридическое лицо - НИЦ НТТ)</dc:title>
  <dc:creator>Пользователь Windows</dc:creator>
  <cp:lastModifiedBy>ОГУ</cp:lastModifiedBy>
  <cp:revision>3</cp:revision>
  <cp:lastPrinted>2018-08-10T08:23:00Z</cp:lastPrinted>
  <dcterms:created xsi:type="dcterms:W3CDTF">2019-09-13T05:27:00Z</dcterms:created>
  <dcterms:modified xsi:type="dcterms:W3CDTF">2019-09-13T05:27:00Z</dcterms:modified>
</cp:coreProperties>
</file>